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FE95A" w14:textId="299B8FBA" w:rsidR="003206B4" w:rsidRDefault="00F60D53" w:rsidP="003206B4">
      <w:pPr>
        <w:tabs>
          <w:tab w:val="center" w:pos="4536"/>
          <w:tab w:val="right" w:pos="9072"/>
        </w:tabs>
        <w:rPr>
          <w:rFonts w:ascii="Arial" w:hAnsi="Arial" w:cs="Arial"/>
          <w:b/>
          <w:sz w:val="24"/>
        </w:rPr>
      </w:pPr>
      <w:bookmarkStart w:id="0" w:name="_Toc508617208"/>
      <w:r w:rsidRPr="00420A17">
        <w:rPr>
          <w:rFonts w:ascii="Arial" w:hAnsi="Arial" w:cs="Arial"/>
          <w:b/>
          <w:sz w:val="24"/>
        </w:rPr>
        <w:t xml:space="preserve">3GPP TSG-RAN WG4 Meeting </w:t>
      </w:r>
      <w:r w:rsidRPr="00420A17">
        <w:rPr>
          <w:rFonts w:ascii="Arial" w:hAnsi="Arial" w:cs="Arial"/>
          <w:b/>
          <w:sz w:val="24"/>
          <w:szCs w:val="24"/>
        </w:rPr>
        <w:t>#11</w:t>
      </w:r>
      <w:r w:rsidR="003031B0">
        <w:rPr>
          <w:rFonts w:ascii="Arial" w:eastAsiaTheme="minorEastAsia" w:hAnsi="Arial" w:cs="Arial" w:hint="eastAsia"/>
          <w:b/>
          <w:sz w:val="24"/>
          <w:szCs w:val="24"/>
          <w:lang w:eastAsia="zh-CN"/>
        </w:rPr>
        <w:t>2bis</w:t>
      </w:r>
      <w:r w:rsidRPr="00420A17">
        <w:rPr>
          <w:rFonts w:ascii="Arial" w:hAnsi="Arial" w:cs="Arial"/>
          <w:b/>
          <w:sz w:val="24"/>
        </w:rPr>
        <w:tab/>
      </w:r>
      <w:r w:rsidR="00013855">
        <w:rPr>
          <w:rFonts w:ascii="Arial" w:eastAsiaTheme="minorEastAsia" w:hAnsi="Arial" w:cs="Arial"/>
          <w:b/>
          <w:sz w:val="24"/>
          <w:lang w:eastAsia="zh-CN"/>
        </w:rPr>
        <w:tab/>
      </w:r>
      <w:r w:rsidR="00967732" w:rsidRPr="00967732">
        <w:rPr>
          <w:rFonts w:ascii="Arial" w:hAnsi="Arial" w:cs="Arial"/>
          <w:b/>
          <w:sz w:val="24"/>
        </w:rPr>
        <w:t>R4-2415803</w:t>
      </w:r>
      <w:r w:rsidRPr="00420A17">
        <w:rPr>
          <w:rFonts w:ascii="Arial" w:hAnsi="Arial" w:cs="Arial"/>
          <w:b/>
          <w:sz w:val="24"/>
        </w:rPr>
        <w:br/>
      </w:r>
      <w:r w:rsidR="003206B4" w:rsidRPr="00582460">
        <w:rPr>
          <w:rFonts w:ascii="Arial" w:hAnsi="Arial" w:cs="Arial" w:hint="eastAsia"/>
          <w:b/>
          <w:sz w:val="24"/>
        </w:rPr>
        <w:t xml:space="preserve">Hefei, Anhui, China, 14th </w:t>
      </w:r>
      <w:r w:rsidR="003206B4" w:rsidRPr="00582460">
        <w:rPr>
          <w:rFonts w:ascii="Arial" w:hAnsi="Arial" w:cs="Arial" w:hint="eastAsia"/>
          <w:b/>
          <w:sz w:val="24"/>
        </w:rPr>
        <w:t>–</w:t>
      </w:r>
      <w:r w:rsidR="003206B4" w:rsidRPr="00582460">
        <w:rPr>
          <w:rFonts w:ascii="Arial" w:hAnsi="Arial" w:cs="Arial" w:hint="eastAsia"/>
          <w:b/>
          <w:sz w:val="24"/>
        </w:rPr>
        <w:t xml:space="preserve"> 18th October, 2024</w:t>
      </w:r>
    </w:p>
    <w:p w14:paraId="7D67B332" w14:textId="40F7D3BF" w:rsidR="00F60D53" w:rsidRPr="00CB168F" w:rsidRDefault="00F60D53" w:rsidP="00F60D53">
      <w:pPr>
        <w:tabs>
          <w:tab w:val="left" w:pos="1985"/>
          <w:tab w:val="left" w:pos="7920"/>
        </w:tabs>
        <w:spacing w:after="0"/>
        <w:jc w:val="both"/>
        <w:rPr>
          <w:rFonts w:ascii="Arial" w:hAnsi="Arial" w:cs="Arial"/>
          <w:b/>
          <w:sz w:val="24"/>
        </w:rPr>
      </w:pPr>
    </w:p>
    <w:p w14:paraId="737ACE3D" w14:textId="0391252C" w:rsidR="00816C9D" w:rsidRPr="007A4AD7" w:rsidRDefault="00816C9D" w:rsidP="00816C9D">
      <w:pPr>
        <w:tabs>
          <w:tab w:val="left" w:pos="2160"/>
        </w:tabs>
        <w:rPr>
          <w:rFonts w:ascii="Arial" w:eastAsiaTheme="minorEastAsia" w:hAnsi="Arial" w:cs="Arial"/>
          <w:b/>
          <w:sz w:val="24"/>
          <w:szCs w:val="24"/>
          <w:lang w:eastAsia="zh-CN"/>
        </w:rPr>
      </w:pPr>
      <w:r w:rsidRPr="00F60D53">
        <w:rPr>
          <w:rFonts w:ascii="Arial" w:hAnsi="Arial" w:cs="Arial"/>
          <w:b/>
          <w:sz w:val="24"/>
          <w:szCs w:val="24"/>
        </w:rPr>
        <w:t>Agenda item:</w:t>
      </w:r>
      <w:r w:rsidRPr="00F60D53">
        <w:rPr>
          <w:rFonts w:ascii="Arial" w:hAnsi="Arial" w:cs="Arial"/>
          <w:b/>
          <w:sz w:val="24"/>
          <w:szCs w:val="24"/>
        </w:rPr>
        <w:tab/>
      </w:r>
      <w:r w:rsidR="009F0507">
        <w:rPr>
          <w:rFonts w:ascii="Arial" w:eastAsiaTheme="minorEastAsia" w:hAnsi="Arial" w:cs="Arial" w:hint="eastAsia"/>
          <w:b/>
          <w:sz w:val="24"/>
          <w:szCs w:val="24"/>
          <w:lang w:eastAsia="zh-CN"/>
        </w:rPr>
        <w:t>6.12.2.2</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4DD3CAA4"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565EB5" w:rsidRPr="00565EB5">
        <w:rPr>
          <w:rFonts w:ascii="Arial" w:eastAsiaTheme="minorEastAsia" w:hAnsi="Arial" w:cs="Arial"/>
          <w:b/>
          <w:sz w:val="24"/>
          <w:szCs w:val="24"/>
          <w:lang w:eastAsia="zh-CN"/>
        </w:rPr>
        <w:t xml:space="preserve">Discussions on </w:t>
      </w:r>
      <w:r w:rsidR="00565EB5">
        <w:rPr>
          <w:rFonts w:ascii="Arial" w:eastAsiaTheme="minorEastAsia" w:hAnsi="Arial" w:cs="Arial" w:hint="eastAsia"/>
          <w:b/>
          <w:sz w:val="24"/>
          <w:szCs w:val="24"/>
          <w:lang w:eastAsia="zh-CN"/>
        </w:rPr>
        <w:t xml:space="preserve">LP-WUS </w:t>
      </w:r>
      <w:r w:rsidR="00565EB5" w:rsidRPr="00565EB5">
        <w:rPr>
          <w:rFonts w:ascii="Arial" w:eastAsiaTheme="minorEastAsia" w:hAnsi="Arial" w:cs="Arial"/>
          <w:b/>
          <w:sz w:val="24"/>
          <w:szCs w:val="24"/>
          <w:lang w:eastAsia="zh-CN"/>
        </w:rPr>
        <w:t>RAN1 LS</w:t>
      </w:r>
      <w:r w:rsidR="00256757" w:rsidRPr="007E36DA">
        <w:rPr>
          <w:rFonts w:ascii="Arial" w:hAnsi="Arial" w:cs="Arial"/>
          <w:b/>
          <w:sz w:val="24"/>
          <w:szCs w:val="24"/>
        </w:rPr>
        <w:t xml:space="preserve"> </w:t>
      </w:r>
      <w:bookmarkEnd w:id="1"/>
      <w:r w:rsidR="00D5113B" w:rsidRPr="007E36DA">
        <w:rPr>
          <w:rFonts w:ascii="Arial" w:hAnsi="Arial" w:cs="Arial"/>
          <w:b/>
          <w:sz w:val="24"/>
          <w:szCs w:val="24"/>
        </w:rPr>
        <w:t xml:space="preserve"> </w:t>
      </w:r>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713A7EA9" w14:textId="07A4289A" w:rsidR="0056190C" w:rsidRDefault="0056190C" w:rsidP="00DC4B66">
      <w:pPr>
        <w:rPr>
          <w:rFonts w:eastAsiaTheme="minorEastAsia"/>
          <w:lang w:eastAsia="zh-CN"/>
        </w:rPr>
      </w:pPr>
      <w:r>
        <w:rPr>
          <w:rFonts w:eastAsiaTheme="minorEastAsia" w:hint="eastAsia"/>
          <w:lang w:eastAsia="zh-CN"/>
        </w:rPr>
        <w:t xml:space="preserve">RAN1 send an LS to RAN4 asking potential RF impacts due to </w:t>
      </w:r>
      <w:r w:rsidR="002C1FC8">
        <w:rPr>
          <w:rFonts w:eastAsiaTheme="minorEastAsia"/>
          <w:lang w:eastAsia="zh-CN"/>
        </w:rPr>
        <w:t>partial</w:t>
      </w:r>
      <w:r w:rsidR="002C1FC8">
        <w:rPr>
          <w:rFonts w:eastAsiaTheme="minorEastAsia" w:hint="eastAsia"/>
          <w:lang w:eastAsia="zh-CN"/>
        </w:rPr>
        <w:t xml:space="preserve"> supported </w:t>
      </w:r>
      <w:r w:rsidR="00D6635D">
        <w:rPr>
          <w:rFonts w:eastAsiaTheme="minorEastAsia" w:hint="eastAsia"/>
          <w:lang w:eastAsia="zh-CN"/>
        </w:rPr>
        <w:t xml:space="preserve">bands </w:t>
      </w:r>
      <w:r w:rsidR="002C1FC8">
        <w:rPr>
          <w:rFonts w:eastAsiaTheme="minorEastAsia" w:hint="eastAsia"/>
          <w:lang w:eastAsia="zh-CN"/>
        </w:rPr>
        <w:t>by LP-WUR</w:t>
      </w:r>
      <w:r w:rsidR="00ED3C26">
        <w:rPr>
          <w:rFonts w:eastAsiaTheme="minorEastAsia" w:hint="eastAsia"/>
          <w:lang w:eastAsia="zh-CN"/>
        </w:rPr>
        <w:t>[1]</w:t>
      </w:r>
      <w:r w:rsidR="002C1FC8">
        <w:rPr>
          <w:rFonts w:eastAsiaTheme="minorEastAsia" w:hint="eastAsia"/>
          <w:lang w:eastAsia="zh-CN"/>
        </w:rPr>
        <w:t>.</w:t>
      </w:r>
    </w:p>
    <w:p w14:paraId="3DA2F35E" w14:textId="4E0E5AD5" w:rsidR="0056190C" w:rsidRDefault="0056190C" w:rsidP="00DC4B66">
      <w:pPr>
        <w:rPr>
          <w:rFonts w:eastAsiaTheme="minorEastAsia"/>
          <w:lang w:eastAsia="zh-CN"/>
        </w:rPr>
      </w:pPr>
      <w:r>
        <w:rPr>
          <w:noProof/>
        </w:rPr>
        <mc:AlternateContent>
          <mc:Choice Requires="wps">
            <w:drawing>
              <wp:inline distT="0" distB="0" distL="0" distR="0" wp14:anchorId="17BF6BAF" wp14:editId="5420E9BF">
                <wp:extent cx="6003290" cy="1477671"/>
                <wp:effectExtent l="0" t="0" r="16510" b="27305"/>
                <wp:docPr id="14457104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1477671"/>
                        </a:xfrm>
                        <a:prstGeom prst="rect">
                          <a:avLst/>
                        </a:prstGeom>
                        <a:solidFill>
                          <a:srgbClr val="FFFFFF"/>
                        </a:solidFill>
                        <a:ln w="9525">
                          <a:solidFill>
                            <a:srgbClr val="000000"/>
                          </a:solidFill>
                          <a:miter lim="800000"/>
                          <a:headEnd/>
                          <a:tailEnd/>
                        </a:ln>
                      </wps:spPr>
                      <wps:txbx>
                        <w:txbxContent>
                          <w:p w14:paraId="6B2D07BA" w14:textId="77777777" w:rsidR="00786E9B" w:rsidRDefault="00786E9B" w:rsidP="00786E9B">
                            <w:pPr>
                              <w:jc w:val="both"/>
                              <w:rPr>
                                <w:rFonts w:ascii="Arial" w:hAnsi="Arial" w:cs="Arial"/>
                              </w:rPr>
                            </w:pPr>
                            <w:r w:rsidRPr="00B81DEE">
                              <w:rPr>
                                <w:rFonts w:ascii="Arial" w:hAnsi="Arial" w:cs="Arial"/>
                              </w:rPr>
                              <w:t>In RAN1, the common understanding is that UE may not support LP-WUS reception on all the bands supported by the UE.</w:t>
                            </w:r>
                          </w:p>
                          <w:p w14:paraId="398E544B" w14:textId="77777777" w:rsidR="00786E9B" w:rsidRDefault="00786E9B" w:rsidP="00786E9B">
                            <w:pPr>
                              <w:jc w:val="both"/>
                              <w:rPr>
                                <w:rFonts w:ascii="Arial" w:hAnsi="Arial" w:cs="Arial"/>
                              </w:rPr>
                            </w:pPr>
                            <w:r>
                              <w:rPr>
                                <w:rFonts w:ascii="Arial" w:hAnsi="Arial" w:cs="Arial"/>
                              </w:rPr>
                              <w:t xml:space="preserve">RAN1 respectfully asks </w:t>
                            </w:r>
                            <w:r w:rsidRPr="00B81DEE">
                              <w:rPr>
                                <w:rFonts w:ascii="Arial" w:hAnsi="Arial" w:cs="Arial"/>
                              </w:rPr>
                              <w:t>RAN2 and RAN4 to check if there is any issue and specification support needed for IDLE/INACTIVE UEs.</w:t>
                            </w:r>
                          </w:p>
                          <w:p w14:paraId="6DE1C4FD" w14:textId="77777777" w:rsidR="00786E9B" w:rsidRDefault="00786E9B" w:rsidP="00786E9B">
                            <w:pPr>
                              <w:spacing w:after="120"/>
                              <w:ind w:left="1985" w:hanging="1985"/>
                              <w:rPr>
                                <w:rFonts w:ascii="Arial" w:hAnsi="Arial" w:cs="Arial"/>
                                <w:b/>
                              </w:rPr>
                            </w:pPr>
                            <w:r>
                              <w:rPr>
                                <w:rFonts w:ascii="Arial" w:hAnsi="Arial" w:cs="Arial"/>
                                <w:b/>
                              </w:rPr>
                              <w:t>To RAN2 and RAN4:</w:t>
                            </w:r>
                          </w:p>
                          <w:p w14:paraId="094F0670" w14:textId="77777777" w:rsidR="00786E9B" w:rsidRDefault="00786E9B" w:rsidP="00786E9B">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RAN1 respectfully asks </w:t>
                            </w:r>
                            <w:r w:rsidRPr="00B81DEE">
                              <w:rPr>
                                <w:rFonts w:ascii="Arial" w:hAnsi="Arial" w:cs="Arial"/>
                              </w:rPr>
                              <w:t>RAN2 and RAN4 to check if there is any issue and specification support needed for IDLE/INACTIVE UEs.</w:t>
                            </w:r>
                          </w:p>
                          <w:p w14:paraId="1375C244" w14:textId="77777777" w:rsidR="0056190C" w:rsidRPr="00786E9B" w:rsidRDefault="0056190C" w:rsidP="0056190C">
                            <w:pPr>
                              <w:overflowPunct w:val="0"/>
                              <w:autoSpaceDE w:val="0"/>
                              <w:autoSpaceDN w:val="0"/>
                              <w:adjustRightInd w:val="0"/>
                              <w:textAlignment w:val="baseline"/>
                              <w:rPr>
                                <w:rFonts w:eastAsia="等线"/>
                                <w:iCs/>
                                <w:sz w:val="18"/>
                                <w:szCs w:val="18"/>
                              </w:rPr>
                            </w:pPr>
                          </w:p>
                          <w:p w14:paraId="27AA5F14" w14:textId="77777777" w:rsidR="0056190C" w:rsidRPr="00F273C0" w:rsidRDefault="0056190C" w:rsidP="0056190C">
                            <w:pPr>
                              <w:overflowPunct w:val="0"/>
                              <w:autoSpaceDE w:val="0"/>
                              <w:autoSpaceDN w:val="0"/>
                              <w:adjustRightInd w:val="0"/>
                              <w:textAlignment w:val="baseline"/>
                              <w:rPr>
                                <w:rFonts w:eastAsia="等线"/>
                                <w:iCs/>
                                <w:sz w:val="18"/>
                                <w:szCs w:val="18"/>
                                <w:lang w:val="en-GB"/>
                              </w:rPr>
                            </w:pPr>
                          </w:p>
                        </w:txbxContent>
                      </wps:txbx>
                      <wps:bodyPr rot="0" vert="horz" wrap="square" lIns="91440" tIns="45720" rIns="91440" bIns="45720" anchor="t" anchorCtr="0" upright="1">
                        <a:noAutofit/>
                      </wps:bodyPr>
                    </wps:wsp>
                  </a:graphicData>
                </a:graphic>
              </wp:inline>
            </w:drawing>
          </mc:Choice>
          <mc:Fallback>
            <w:pict>
              <v:shapetype w14:anchorId="17BF6BAF" id="_x0000_t202" coordsize="21600,21600" o:spt="202" path="m,l,21600r21600,l21600,xe">
                <v:stroke joinstyle="miter"/>
                <v:path gradientshapeok="t" o:connecttype="rect"/>
              </v:shapetype>
              <v:shape id="Text Box 2" o:spid="_x0000_s1026" type="#_x0000_t202" style="width:472.7pt;height:1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b9FwIAACwEAAAOAAAAZHJzL2Uyb0RvYy54bWysU9tu2zAMfR+wfxD0vtjJcmmMOEWXLsOA&#10;7gJ0+wBFlmNhsqhRSuzu60vJaRp028swPQiiSB2Sh0er67417KjQa7AlH49yzpSVUGm7L/n3b9s3&#10;V5z5IGwlDFhV8gfl+fX69atV5wo1gQZMpZARiPVF50rehOCKLPOyUa3wI3DKkrMGbEUgE/dZhaIj&#10;9NZkkzyfZx1g5RCk8p5ubwcnXyf8ulYyfKlrrwIzJafaQtox7bu4Z+uVKPYoXKPlqQzxD1W0QltK&#10;eoa6FUGwA+rfoFotETzUYSShzaCutVSpB+pmnL/o5r4RTqVeiBzvzjT5/wcrPx/v3VdkoX8HPQ0w&#10;NeHdHcgfnlnYNMLu1Q0idI0SFSUeR8qyzvni9DRS7QsfQXbdJ6hoyOIQIAH1NbaRFeqTEToN4OFM&#10;uuoDk3Q5z/O3kyW5JPnG08VivhhyiOLpuUMfPihoWTyUHGmqCV4c73yI5YjiKSRm82B0tdXGJAP3&#10;u41BdhSkgG1aqYMXYcayruTL2WQ2MPBXiDytP0G0OpCUjW5LfnUOEkXk7b2tktCC0GY4U8nGnoiM&#10;3A0shn7XU2AkdAfVA1GKMEiWvhgdGsBfnHUk15L7nweBijPz0dJYluPpNOo7GdPZYkIGXnp2lx5h&#10;JUGVPHA2HDdh+BMHh3rfUKZBCBZuaJS1TiQ/V3WqmySZuD99n6j5SztFPX/y9SMAAAD//wMAUEsD&#10;BBQABgAIAAAAIQBcDiRe3gAAAAUBAAAPAAAAZHJzL2Rvd25yZXYueG1sTI/NTsMwEITvSH0Haytx&#10;Qa1DGvoT4lQICURvtEVwdeNtEmGvg+2m4e0xXOhlpdGMZr4t1oPRrEfnW0sCbqcJMKTKqpZqAW/7&#10;p8kSmA+SlNSWUMA3eliXo6tC5sqeaYv9LtQslpDPpYAmhC7n3FcNGumntkOK3tE6I0OUrubKyXMs&#10;N5qnSTLnRrYUFxrZ4WOD1efuZAQss5f+w29mr+/V/KhX4WbRP385Ia7Hw8M9sIBD+A/DL35EhzIy&#10;HeyJlGdaQHwk/N3orbK7DNhBQDpLF8DLgl/Slz8AAAD//wMAUEsBAi0AFAAGAAgAAAAhALaDOJL+&#10;AAAA4QEAABMAAAAAAAAAAAAAAAAAAAAAAFtDb250ZW50X1R5cGVzXS54bWxQSwECLQAUAAYACAAA&#10;ACEAOP0h/9YAAACUAQAACwAAAAAAAAAAAAAAAAAvAQAAX3JlbHMvLnJlbHNQSwECLQAUAAYACAAA&#10;ACEAmSAG/RcCAAAsBAAADgAAAAAAAAAAAAAAAAAuAgAAZHJzL2Uyb0RvYy54bWxQSwECLQAUAAYA&#10;CAAAACEAXA4kXt4AAAAFAQAADwAAAAAAAAAAAAAAAABxBAAAZHJzL2Rvd25yZXYueG1sUEsFBgAA&#10;AAAEAAQA8wAAAHwFAAAAAA==&#10;">
                <v:textbox>
                  <w:txbxContent>
                    <w:p w14:paraId="6B2D07BA" w14:textId="77777777" w:rsidR="00786E9B" w:rsidRDefault="00786E9B" w:rsidP="00786E9B">
                      <w:pPr>
                        <w:jc w:val="both"/>
                        <w:rPr>
                          <w:rFonts w:ascii="Arial" w:hAnsi="Arial" w:cs="Arial"/>
                        </w:rPr>
                      </w:pPr>
                      <w:r w:rsidRPr="00B81DEE">
                        <w:rPr>
                          <w:rFonts w:ascii="Arial" w:hAnsi="Arial" w:cs="Arial"/>
                        </w:rPr>
                        <w:t>In RAN1, the common understanding is that UE may not support LP-WUS reception on all the bands supported by the UE.</w:t>
                      </w:r>
                    </w:p>
                    <w:p w14:paraId="398E544B" w14:textId="77777777" w:rsidR="00786E9B" w:rsidRDefault="00786E9B" w:rsidP="00786E9B">
                      <w:pPr>
                        <w:jc w:val="both"/>
                        <w:rPr>
                          <w:rFonts w:ascii="Arial" w:hAnsi="Arial" w:cs="Arial"/>
                        </w:rPr>
                      </w:pPr>
                      <w:r>
                        <w:rPr>
                          <w:rFonts w:ascii="Arial" w:hAnsi="Arial" w:cs="Arial"/>
                        </w:rPr>
                        <w:t xml:space="preserve">RAN1 respectfully asks </w:t>
                      </w:r>
                      <w:r w:rsidRPr="00B81DEE">
                        <w:rPr>
                          <w:rFonts w:ascii="Arial" w:hAnsi="Arial" w:cs="Arial"/>
                        </w:rPr>
                        <w:t>RAN2 and RAN4 to check if there is any issue and specification support needed for IDLE/INACTIVE UEs.</w:t>
                      </w:r>
                    </w:p>
                    <w:p w14:paraId="6DE1C4FD" w14:textId="77777777" w:rsidR="00786E9B" w:rsidRDefault="00786E9B" w:rsidP="00786E9B">
                      <w:pPr>
                        <w:spacing w:after="120"/>
                        <w:ind w:left="1985" w:hanging="1985"/>
                        <w:rPr>
                          <w:rFonts w:ascii="Arial" w:hAnsi="Arial" w:cs="Arial"/>
                          <w:b/>
                        </w:rPr>
                      </w:pPr>
                      <w:r>
                        <w:rPr>
                          <w:rFonts w:ascii="Arial" w:hAnsi="Arial" w:cs="Arial"/>
                          <w:b/>
                        </w:rPr>
                        <w:t>To RAN2 and RAN4:</w:t>
                      </w:r>
                    </w:p>
                    <w:p w14:paraId="094F0670" w14:textId="77777777" w:rsidR="00786E9B" w:rsidRDefault="00786E9B" w:rsidP="00786E9B">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RAN1 respectfully asks </w:t>
                      </w:r>
                      <w:r w:rsidRPr="00B81DEE">
                        <w:rPr>
                          <w:rFonts w:ascii="Arial" w:hAnsi="Arial" w:cs="Arial"/>
                        </w:rPr>
                        <w:t>RAN2 and RAN4 to check if there is any issue and specification support needed for IDLE/INACTIVE UEs.</w:t>
                      </w:r>
                    </w:p>
                    <w:p w14:paraId="1375C244" w14:textId="77777777" w:rsidR="0056190C" w:rsidRPr="00786E9B" w:rsidRDefault="0056190C" w:rsidP="0056190C">
                      <w:pPr>
                        <w:overflowPunct w:val="0"/>
                        <w:autoSpaceDE w:val="0"/>
                        <w:autoSpaceDN w:val="0"/>
                        <w:adjustRightInd w:val="0"/>
                        <w:textAlignment w:val="baseline"/>
                        <w:rPr>
                          <w:rFonts w:eastAsia="等线"/>
                          <w:iCs/>
                          <w:sz w:val="18"/>
                          <w:szCs w:val="18"/>
                        </w:rPr>
                      </w:pPr>
                    </w:p>
                    <w:p w14:paraId="27AA5F14" w14:textId="77777777" w:rsidR="0056190C" w:rsidRPr="00F273C0" w:rsidRDefault="0056190C" w:rsidP="0056190C">
                      <w:pPr>
                        <w:overflowPunct w:val="0"/>
                        <w:autoSpaceDE w:val="0"/>
                        <w:autoSpaceDN w:val="0"/>
                        <w:adjustRightInd w:val="0"/>
                        <w:textAlignment w:val="baseline"/>
                        <w:rPr>
                          <w:rFonts w:eastAsia="等线"/>
                          <w:iCs/>
                          <w:sz w:val="18"/>
                          <w:szCs w:val="18"/>
                          <w:lang w:val="en-GB"/>
                        </w:rPr>
                      </w:pPr>
                    </w:p>
                  </w:txbxContent>
                </v:textbox>
                <w10:anchorlock/>
              </v:shape>
            </w:pict>
          </mc:Fallback>
        </mc:AlternateContent>
      </w:r>
    </w:p>
    <w:p w14:paraId="44B98F98" w14:textId="1B9F6D59" w:rsidR="00DC4B66" w:rsidRPr="005A2CCD" w:rsidRDefault="00DC4B66" w:rsidP="00DC4B66">
      <w:pPr>
        <w:rPr>
          <w:rFonts w:eastAsiaTheme="minorEastAsia"/>
          <w:lang w:eastAsia="zh-CN"/>
        </w:rPr>
      </w:pPr>
      <w:r w:rsidRPr="007E36DA">
        <w:t xml:space="preserve">This contribution provides our views on </w:t>
      </w:r>
      <w:r w:rsidR="00C64B46">
        <w:rPr>
          <w:rFonts w:eastAsiaTheme="minorEastAsia"/>
          <w:lang w:eastAsia="zh-CN"/>
        </w:rPr>
        <w:t>the</w:t>
      </w:r>
      <w:r w:rsidR="00C64B46">
        <w:rPr>
          <w:rFonts w:eastAsiaTheme="minorEastAsia" w:hint="eastAsia"/>
          <w:lang w:eastAsia="zh-CN"/>
        </w:rPr>
        <w:t xml:space="preserve"> issue mentioned in RAN1 LS</w:t>
      </w:r>
      <w:r w:rsidR="005A2CCD">
        <w:rPr>
          <w:rFonts w:eastAsiaTheme="minorEastAsia" w:hint="eastAsia"/>
          <w:lang w:eastAsia="zh-CN"/>
        </w:rPr>
        <w:t>.</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3E763E4A" w14:textId="128EE609" w:rsidR="00C64B46" w:rsidRDefault="00E324E0" w:rsidP="00EF400B">
      <w:pPr>
        <w:rPr>
          <w:rFonts w:eastAsia="等线"/>
          <w:lang w:eastAsia="zh-CN"/>
        </w:rPr>
      </w:pPr>
      <w:r>
        <w:rPr>
          <w:rFonts w:eastAsia="等线" w:hint="eastAsia"/>
          <w:lang w:eastAsia="zh-CN"/>
        </w:rPr>
        <w:t xml:space="preserve">RAN4 reach consensus on </w:t>
      </w:r>
      <w:r w:rsidR="00C64B46">
        <w:rPr>
          <w:rFonts w:eastAsia="等线" w:hint="eastAsia"/>
          <w:lang w:eastAsia="zh-CN"/>
        </w:rPr>
        <w:t xml:space="preserve">operation bands for LP-WUS in WF </w:t>
      </w:r>
      <w:r w:rsidR="00ED3C26">
        <w:rPr>
          <w:rFonts w:eastAsia="等线" w:hint="eastAsia"/>
          <w:lang w:eastAsia="zh-CN"/>
        </w:rPr>
        <w:t>[2</w:t>
      </w:r>
      <w:r w:rsidR="00C64B46">
        <w:rPr>
          <w:rFonts w:eastAsia="等线" w:hint="eastAsia"/>
          <w:lang w:eastAsia="zh-CN"/>
        </w:rPr>
        <w:t>]:</w:t>
      </w:r>
    </w:p>
    <w:p w14:paraId="1A7EB8B7" w14:textId="734651FC" w:rsidR="00C64B46" w:rsidRDefault="00ED3C26" w:rsidP="00EF400B">
      <w:pPr>
        <w:rPr>
          <w:rFonts w:eastAsia="等线"/>
          <w:lang w:eastAsia="zh-CN"/>
        </w:rPr>
      </w:pPr>
      <w:r>
        <w:rPr>
          <w:noProof/>
        </w:rPr>
        <mc:AlternateContent>
          <mc:Choice Requires="wps">
            <w:drawing>
              <wp:inline distT="0" distB="0" distL="0" distR="0" wp14:anchorId="6BC422CF" wp14:editId="62C6F19B">
                <wp:extent cx="6003290" cy="1536192"/>
                <wp:effectExtent l="0" t="0" r="16510" b="26035"/>
                <wp:docPr id="16110246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1536192"/>
                        </a:xfrm>
                        <a:prstGeom prst="rect">
                          <a:avLst/>
                        </a:prstGeom>
                        <a:solidFill>
                          <a:srgbClr val="FFFFFF"/>
                        </a:solidFill>
                        <a:ln w="9525">
                          <a:solidFill>
                            <a:srgbClr val="000000"/>
                          </a:solidFill>
                          <a:miter lim="800000"/>
                          <a:headEnd/>
                          <a:tailEnd/>
                        </a:ln>
                      </wps:spPr>
                      <wps:txbx>
                        <w:txbxContent>
                          <w:p w14:paraId="6C9E5D30" w14:textId="77777777" w:rsidR="005639B6" w:rsidRPr="005639B6" w:rsidRDefault="005639B6" w:rsidP="005639B6">
                            <w:pPr>
                              <w:rPr>
                                <w:rFonts w:eastAsia="宋体"/>
                                <w:b/>
                                <w:u w:val="single"/>
                                <w:lang w:val="en-GB" w:eastAsia="zh-CN"/>
                              </w:rPr>
                            </w:pPr>
                            <w:r w:rsidRPr="005639B6">
                              <w:rPr>
                                <w:rFonts w:eastAsia="宋体"/>
                                <w:b/>
                                <w:u w:val="single"/>
                                <w:lang w:val="en-GB" w:eastAsia="ko-KR"/>
                              </w:rPr>
                              <w:t xml:space="preserve">Issue </w:t>
                            </w:r>
                            <w:r w:rsidRPr="005639B6">
                              <w:rPr>
                                <w:rFonts w:eastAsia="宋体" w:hint="eastAsia"/>
                                <w:b/>
                                <w:u w:val="single"/>
                                <w:lang w:val="en-GB" w:eastAsia="zh-CN"/>
                              </w:rPr>
                              <w:t>1</w:t>
                            </w:r>
                            <w:r w:rsidRPr="005639B6">
                              <w:rPr>
                                <w:rFonts w:eastAsia="宋体"/>
                                <w:b/>
                                <w:u w:val="single"/>
                                <w:lang w:val="en-GB" w:eastAsia="ko-KR"/>
                              </w:rPr>
                              <w:t xml:space="preserve">-1-1: </w:t>
                            </w:r>
                            <w:r w:rsidRPr="005639B6">
                              <w:rPr>
                                <w:rFonts w:eastAsia="宋体" w:hint="eastAsia"/>
                                <w:b/>
                                <w:u w:val="single"/>
                                <w:lang w:val="en-GB" w:eastAsia="zh-CN"/>
                              </w:rPr>
                              <w:t xml:space="preserve">Operation bands for LP-WUS feature </w:t>
                            </w:r>
                          </w:p>
                          <w:p w14:paraId="1269DCD2" w14:textId="77777777" w:rsidR="005639B6" w:rsidRPr="005639B6" w:rsidRDefault="005639B6" w:rsidP="005639B6">
                            <w:pPr>
                              <w:spacing w:after="120"/>
                              <w:rPr>
                                <w:rFonts w:eastAsia="宋体"/>
                                <w:b/>
                                <w:bCs/>
                                <w:lang w:eastAsia="zh-CN"/>
                              </w:rPr>
                            </w:pPr>
                            <w:r w:rsidRPr="005639B6">
                              <w:rPr>
                                <w:rFonts w:eastAsia="宋体"/>
                                <w:b/>
                                <w:bCs/>
                                <w:lang w:eastAsia="zh-CN"/>
                              </w:rPr>
                              <w:t>A</w:t>
                            </w:r>
                            <w:r w:rsidRPr="005639B6">
                              <w:rPr>
                                <w:rFonts w:eastAsia="宋体" w:hint="eastAsia"/>
                                <w:b/>
                                <w:bCs/>
                                <w:lang w:eastAsia="zh-CN"/>
                              </w:rPr>
                              <w:t>greements:</w:t>
                            </w:r>
                          </w:p>
                          <w:p w14:paraId="02492ACD" w14:textId="77777777" w:rsidR="005639B6" w:rsidRPr="005639B6" w:rsidRDefault="005639B6" w:rsidP="005639B6">
                            <w:pPr>
                              <w:spacing w:after="120"/>
                              <w:rPr>
                                <w:rFonts w:eastAsia="宋体"/>
                                <w:lang w:eastAsia="zh-CN"/>
                              </w:rPr>
                            </w:pPr>
                            <w:r w:rsidRPr="005639B6">
                              <w:rPr>
                                <w:rFonts w:eastAsia="宋体" w:hint="eastAsia"/>
                                <w:szCs w:val="24"/>
                                <w:lang w:val="en-GB" w:eastAsia="zh-CN"/>
                              </w:rPr>
                              <w:t>RAN4 confirm LP-WUS is a general feature not limited to specific example band(s)</w:t>
                            </w:r>
                          </w:p>
                          <w:p w14:paraId="10DCFA00" w14:textId="77777777" w:rsidR="005639B6" w:rsidRPr="005639B6" w:rsidRDefault="005639B6" w:rsidP="005639B6">
                            <w:pPr>
                              <w:rPr>
                                <w:rFonts w:eastAsia="宋体"/>
                                <w:b/>
                                <w:u w:val="single"/>
                                <w:lang w:val="en-GB" w:eastAsia="zh-CN"/>
                              </w:rPr>
                            </w:pPr>
                            <w:r w:rsidRPr="005639B6">
                              <w:rPr>
                                <w:rFonts w:eastAsia="宋体"/>
                                <w:b/>
                                <w:u w:val="single"/>
                                <w:lang w:val="en-GB" w:eastAsia="ko-KR"/>
                              </w:rPr>
                              <w:t xml:space="preserve">Issue </w:t>
                            </w:r>
                            <w:r w:rsidRPr="005639B6">
                              <w:rPr>
                                <w:rFonts w:eastAsia="宋体" w:hint="eastAsia"/>
                                <w:b/>
                                <w:u w:val="single"/>
                                <w:lang w:val="en-GB" w:eastAsia="zh-CN"/>
                              </w:rPr>
                              <w:t>1</w:t>
                            </w:r>
                            <w:r w:rsidRPr="005639B6">
                              <w:rPr>
                                <w:rFonts w:eastAsia="宋体"/>
                                <w:b/>
                                <w:u w:val="single"/>
                                <w:lang w:val="en-GB" w:eastAsia="ko-KR"/>
                              </w:rPr>
                              <w:t>-1-</w:t>
                            </w:r>
                            <w:r w:rsidRPr="005639B6">
                              <w:rPr>
                                <w:rFonts w:eastAsia="宋体" w:hint="eastAsia"/>
                                <w:b/>
                                <w:u w:val="single"/>
                                <w:lang w:val="en-GB" w:eastAsia="zh-CN"/>
                              </w:rPr>
                              <w:t>2</w:t>
                            </w:r>
                            <w:r w:rsidRPr="005639B6">
                              <w:rPr>
                                <w:rFonts w:eastAsia="宋体"/>
                                <w:b/>
                                <w:u w:val="single"/>
                                <w:lang w:val="en-GB" w:eastAsia="ko-KR"/>
                              </w:rPr>
                              <w:t xml:space="preserve">: </w:t>
                            </w:r>
                            <w:r w:rsidRPr="005639B6">
                              <w:rPr>
                                <w:rFonts w:eastAsia="宋体" w:hint="eastAsia"/>
                                <w:b/>
                                <w:u w:val="single"/>
                                <w:lang w:val="en-GB" w:eastAsia="zh-CN"/>
                              </w:rPr>
                              <w:t xml:space="preserve">FR1 </w:t>
                            </w:r>
                            <w:r w:rsidRPr="005639B6">
                              <w:rPr>
                                <w:rFonts w:eastAsia="宋体"/>
                                <w:b/>
                                <w:u w:val="single"/>
                                <w:lang w:val="en-GB" w:eastAsia="zh-CN"/>
                              </w:rPr>
                              <w:t>example</w:t>
                            </w:r>
                            <w:r w:rsidRPr="005639B6">
                              <w:rPr>
                                <w:rFonts w:eastAsia="宋体" w:hint="eastAsia"/>
                                <w:b/>
                                <w:u w:val="single"/>
                                <w:lang w:val="en-GB" w:eastAsia="zh-CN"/>
                              </w:rPr>
                              <w:t xml:space="preserve"> bands for requirements as phase 1 </w:t>
                            </w:r>
                          </w:p>
                          <w:p w14:paraId="086F7CF0" w14:textId="77777777" w:rsidR="005639B6" w:rsidRPr="005639B6" w:rsidRDefault="005639B6" w:rsidP="005639B6">
                            <w:pPr>
                              <w:spacing w:after="120"/>
                              <w:rPr>
                                <w:rFonts w:eastAsia="宋体"/>
                                <w:b/>
                                <w:bCs/>
                                <w:lang w:eastAsia="zh-CN"/>
                              </w:rPr>
                            </w:pPr>
                            <w:r w:rsidRPr="005639B6">
                              <w:rPr>
                                <w:rFonts w:eastAsia="宋体"/>
                                <w:b/>
                                <w:bCs/>
                                <w:lang w:eastAsia="zh-CN"/>
                              </w:rPr>
                              <w:t>A</w:t>
                            </w:r>
                            <w:r w:rsidRPr="005639B6">
                              <w:rPr>
                                <w:rFonts w:eastAsia="宋体" w:hint="eastAsia"/>
                                <w:b/>
                                <w:bCs/>
                                <w:lang w:eastAsia="zh-CN"/>
                              </w:rPr>
                              <w:t>greements:</w:t>
                            </w:r>
                          </w:p>
                          <w:p w14:paraId="3818B9BC" w14:textId="77777777" w:rsidR="005639B6" w:rsidRPr="005639B6" w:rsidRDefault="005639B6" w:rsidP="005639B6">
                            <w:pPr>
                              <w:spacing w:after="120"/>
                              <w:rPr>
                                <w:rFonts w:eastAsia="宋体"/>
                                <w:lang w:eastAsia="zh-CN"/>
                              </w:rPr>
                            </w:pPr>
                            <w:r w:rsidRPr="005639B6">
                              <w:rPr>
                                <w:rFonts w:eastAsia="宋体" w:hint="eastAsia"/>
                                <w:szCs w:val="24"/>
                                <w:lang w:val="en-GB" w:eastAsia="zh-CN"/>
                              </w:rPr>
                              <w:t>No need to list specific example band(s)</w:t>
                            </w:r>
                          </w:p>
                          <w:p w14:paraId="6860C563" w14:textId="77777777" w:rsidR="00ED3C26" w:rsidRPr="00786E9B" w:rsidRDefault="00ED3C26" w:rsidP="00ED3C26">
                            <w:pPr>
                              <w:overflowPunct w:val="0"/>
                              <w:autoSpaceDE w:val="0"/>
                              <w:autoSpaceDN w:val="0"/>
                              <w:adjustRightInd w:val="0"/>
                              <w:textAlignment w:val="baseline"/>
                              <w:rPr>
                                <w:rFonts w:eastAsia="等线"/>
                                <w:iCs/>
                                <w:sz w:val="18"/>
                                <w:szCs w:val="18"/>
                              </w:rPr>
                            </w:pPr>
                          </w:p>
                          <w:p w14:paraId="6381527C" w14:textId="77777777" w:rsidR="00ED3C26" w:rsidRPr="00F273C0" w:rsidRDefault="00ED3C26" w:rsidP="00ED3C26">
                            <w:pPr>
                              <w:overflowPunct w:val="0"/>
                              <w:autoSpaceDE w:val="0"/>
                              <w:autoSpaceDN w:val="0"/>
                              <w:adjustRightInd w:val="0"/>
                              <w:textAlignment w:val="baseline"/>
                              <w:rPr>
                                <w:rFonts w:eastAsia="等线"/>
                                <w:iCs/>
                                <w:sz w:val="18"/>
                                <w:szCs w:val="18"/>
                                <w:lang w:val="en-GB"/>
                              </w:rPr>
                            </w:pPr>
                          </w:p>
                        </w:txbxContent>
                      </wps:txbx>
                      <wps:bodyPr rot="0" vert="horz" wrap="square" lIns="91440" tIns="45720" rIns="91440" bIns="45720" anchor="t" anchorCtr="0" upright="1">
                        <a:noAutofit/>
                      </wps:bodyPr>
                    </wps:wsp>
                  </a:graphicData>
                </a:graphic>
              </wp:inline>
            </w:drawing>
          </mc:Choice>
          <mc:Fallback>
            <w:pict>
              <v:shape w14:anchorId="6BC422CF" id="_x0000_s1027" type="#_x0000_t202" style="width:472.7pt;height:12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ETGgIAADMEAAAOAAAAZHJzL2Uyb0RvYy54bWysU9uO2yAQfa/Uf0C8N3a8Sbqx4qy22aaq&#10;tL1I234AxthGxQwFEjv9+h2wN5veXqrygBgGzsycObO5GTpFjsI6Cbqg81lKidAcKqmbgn79sn91&#10;TYnzTFdMgRYFPQlHb7YvX2x6k4sMWlCVsARBtMt7U9DWe5MnieOt6JibgREanTXYjnk0bZNUlvWI&#10;3qkkS9NV0oOtjAUunMPbu9FJtxG/rgX3n+raCU9UQTE3H3cb9zLsyXbD8sYy00o+pcH+IYuOSY1B&#10;z1B3zDNysPI3qE5yCw5qP+PQJVDXkotYA1YzT3+p5qFlRsRakBxnzjS5/wfLPx4fzGdL/PAGBmxg&#10;LMKZe+DfHNGwa5luxK210LeCVRh4HihLeuPy6Wug2uUugJT9B6iwyezgIQINte0CK1gnQXRswOlM&#10;uhg84Xi5StOrbI0ujr758mo1X2cxBsufvhvr/DsBHQmHglrsaoRnx3vnQzosf3oSojlQstpLpaJh&#10;m3KnLDkyVMA+rgn9p2dKk76g62W2HBn4K0Qa158gOulRykp2Bb0+P2J54O2trqLQPJNqPGPKSk9E&#10;Bu5GFv1QDkRWE8uB1xKqEzJrYVQuThoeWrA/KOlRtQV13w/MCkrUe43dWc8XiyDzaCyWrzM07KWn&#10;vPQwzRGqoJ6S8bjz42gcjJVNi5FGPWi4xY7WMnL9nNWUPioztmCaoiD9Szu+ep717SMAAAD//wMA&#10;UEsDBBQABgAIAAAAIQBY0xcM3QAAAAUBAAAPAAAAZHJzL2Rvd25yZXYueG1sTI/BTsMwEETvSPyD&#10;tUhcEHVaQmlCNhVCAsENCoKrG2+TCHsdbDcNf4/hApeVRjOaeVutJ2vESD70jhHmswwEceN0zy3C&#10;68vd+QpEiIq1Mo4J4YsCrOvjo0qV2h34mcZNbEUq4VAqhC7GoZQyNB1ZFWZuIE7eznmrYpK+ldqr&#10;Qyq3Ri6ybCmt6jktdGqg246aj83eIqzyh/E9PF48vTXLnSni2dV4/+kRT0+mm2sQkab4F4Yf/IQO&#10;dWLauj3rIAxCeiT+3uQV+WUOYouwyOcFyLqS/+nrbwAAAP//AwBQSwECLQAUAAYACAAAACEAtoM4&#10;kv4AAADhAQAAEwAAAAAAAAAAAAAAAAAAAAAAW0NvbnRlbnRfVHlwZXNdLnhtbFBLAQItABQABgAI&#10;AAAAIQA4/SH/1gAAAJQBAAALAAAAAAAAAAAAAAAAAC8BAABfcmVscy8ucmVsc1BLAQItABQABgAI&#10;AAAAIQBEBDETGgIAADMEAAAOAAAAAAAAAAAAAAAAAC4CAABkcnMvZTJvRG9jLnhtbFBLAQItABQA&#10;BgAIAAAAIQBY0xcM3QAAAAUBAAAPAAAAAAAAAAAAAAAAAHQEAABkcnMvZG93bnJldi54bWxQSwUG&#10;AAAAAAQABADzAAAAfgUAAAAA&#10;">
                <v:textbox>
                  <w:txbxContent>
                    <w:p w14:paraId="6C9E5D30" w14:textId="77777777" w:rsidR="005639B6" w:rsidRPr="005639B6" w:rsidRDefault="005639B6" w:rsidP="005639B6">
                      <w:pPr>
                        <w:rPr>
                          <w:rFonts w:eastAsia="宋体"/>
                          <w:b/>
                          <w:u w:val="single"/>
                          <w:lang w:val="en-GB" w:eastAsia="zh-CN"/>
                        </w:rPr>
                      </w:pPr>
                      <w:r w:rsidRPr="005639B6">
                        <w:rPr>
                          <w:rFonts w:eastAsia="宋体"/>
                          <w:b/>
                          <w:u w:val="single"/>
                          <w:lang w:val="en-GB" w:eastAsia="ko-KR"/>
                        </w:rPr>
                        <w:t xml:space="preserve">Issue </w:t>
                      </w:r>
                      <w:r w:rsidRPr="005639B6">
                        <w:rPr>
                          <w:rFonts w:eastAsia="宋体" w:hint="eastAsia"/>
                          <w:b/>
                          <w:u w:val="single"/>
                          <w:lang w:val="en-GB" w:eastAsia="zh-CN"/>
                        </w:rPr>
                        <w:t>1</w:t>
                      </w:r>
                      <w:r w:rsidRPr="005639B6">
                        <w:rPr>
                          <w:rFonts w:eastAsia="宋体"/>
                          <w:b/>
                          <w:u w:val="single"/>
                          <w:lang w:val="en-GB" w:eastAsia="ko-KR"/>
                        </w:rPr>
                        <w:t xml:space="preserve">-1-1: </w:t>
                      </w:r>
                      <w:r w:rsidRPr="005639B6">
                        <w:rPr>
                          <w:rFonts w:eastAsia="宋体" w:hint="eastAsia"/>
                          <w:b/>
                          <w:u w:val="single"/>
                          <w:lang w:val="en-GB" w:eastAsia="zh-CN"/>
                        </w:rPr>
                        <w:t xml:space="preserve">Operation bands for LP-WUS feature </w:t>
                      </w:r>
                    </w:p>
                    <w:p w14:paraId="1269DCD2" w14:textId="77777777" w:rsidR="005639B6" w:rsidRPr="005639B6" w:rsidRDefault="005639B6" w:rsidP="005639B6">
                      <w:pPr>
                        <w:spacing w:after="120"/>
                        <w:rPr>
                          <w:rFonts w:eastAsia="宋体"/>
                          <w:b/>
                          <w:bCs/>
                          <w:lang w:eastAsia="zh-CN"/>
                        </w:rPr>
                      </w:pPr>
                      <w:r w:rsidRPr="005639B6">
                        <w:rPr>
                          <w:rFonts w:eastAsia="宋体"/>
                          <w:b/>
                          <w:bCs/>
                          <w:lang w:eastAsia="zh-CN"/>
                        </w:rPr>
                        <w:t>A</w:t>
                      </w:r>
                      <w:r w:rsidRPr="005639B6">
                        <w:rPr>
                          <w:rFonts w:eastAsia="宋体" w:hint="eastAsia"/>
                          <w:b/>
                          <w:bCs/>
                          <w:lang w:eastAsia="zh-CN"/>
                        </w:rPr>
                        <w:t>greements:</w:t>
                      </w:r>
                    </w:p>
                    <w:p w14:paraId="02492ACD" w14:textId="77777777" w:rsidR="005639B6" w:rsidRPr="005639B6" w:rsidRDefault="005639B6" w:rsidP="005639B6">
                      <w:pPr>
                        <w:spacing w:after="120"/>
                        <w:rPr>
                          <w:rFonts w:eastAsia="宋体"/>
                          <w:lang w:eastAsia="zh-CN"/>
                        </w:rPr>
                      </w:pPr>
                      <w:r w:rsidRPr="005639B6">
                        <w:rPr>
                          <w:rFonts w:eastAsia="宋体" w:hint="eastAsia"/>
                          <w:szCs w:val="24"/>
                          <w:lang w:val="en-GB" w:eastAsia="zh-CN"/>
                        </w:rPr>
                        <w:t>RAN4 confirm LP-WUS is a general feature not limited to specific example band(s)</w:t>
                      </w:r>
                    </w:p>
                    <w:p w14:paraId="10DCFA00" w14:textId="77777777" w:rsidR="005639B6" w:rsidRPr="005639B6" w:rsidRDefault="005639B6" w:rsidP="005639B6">
                      <w:pPr>
                        <w:rPr>
                          <w:rFonts w:eastAsia="宋体"/>
                          <w:b/>
                          <w:u w:val="single"/>
                          <w:lang w:val="en-GB" w:eastAsia="zh-CN"/>
                        </w:rPr>
                      </w:pPr>
                      <w:r w:rsidRPr="005639B6">
                        <w:rPr>
                          <w:rFonts w:eastAsia="宋体"/>
                          <w:b/>
                          <w:u w:val="single"/>
                          <w:lang w:val="en-GB" w:eastAsia="ko-KR"/>
                        </w:rPr>
                        <w:t xml:space="preserve">Issue </w:t>
                      </w:r>
                      <w:r w:rsidRPr="005639B6">
                        <w:rPr>
                          <w:rFonts w:eastAsia="宋体" w:hint="eastAsia"/>
                          <w:b/>
                          <w:u w:val="single"/>
                          <w:lang w:val="en-GB" w:eastAsia="zh-CN"/>
                        </w:rPr>
                        <w:t>1</w:t>
                      </w:r>
                      <w:r w:rsidRPr="005639B6">
                        <w:rPr>
                          <w:rFonts w:eastAsia="宋体"/>
                          <w:b/>
                          <w:u w:val="single"/>
                          <w:lang w:val="en-GB" w:eastAsia="ko-KR"/>
                        </w:rPr>
                        <w:t>-1-</w:t>
                      </w:r>
                      <w:r w:rsidRPr="005639B6">
                        <w:rPr>
                          <w:rFonts w:eastAsia="宋体" w:hint="eastAsia"/>
                          <w:b/>
                          <w:u w:val="single"/>
                          <w:lang w:val="en-GB" w:eastAsia="zh-CN"/>
                        </w:rPr>
                        <w:t>2</w:t>
                      </w:r>
                      <w:r w:rsidRPr="005639B6">
                        <w:rPr>
                          <w:rFonts w:eastAsia="宋体"/>
                          <w:b/>
                          <w:u w:val="single"/>
                          <w:lang w:val="en-GB" w:eastAsia="ko-KR"/>
                        </w:rPr>
                        <w:t xml:space="preserve">: </w:t>
                      </w:r>
                      <w:r w:rsidRPr="005639B6">
                        <w:rPr>
                          <w:rFonts w:eastAsia="宋体" w:hint="eastAsia"/>
                          <w:b/>
                          <w:u w:val="single"/>
                          <w:lang w:val="en-GB" w:eastAsia="zh-CN"/>
                        </w:rPr>
                        <w:t xml:space="preserve">FR1 </w:t>
                      </w:r>
                      <w:r w:rsidRPr="005639B6">
                        <w:rPr>
                          <w:rFonts w:eastAsia="宋体"/>
                          <w:b/>
                          <w:u w:val="single"/>
                          <w:lang w:val="en-GB" w:eastAsia="zh-CN"/>
                        </w:rPr>
                        <w:t>example</w:t>
                      </w:r>
                      <w:r w:rsidRPr="005639B6">
                        <w:rPr>
                          <w:rFonts w:eastAsia="宋体" w:hint="eastAsia"/>
                          <w:b/>
                          <w:u w:val="single"/>
                          <w:lang w:val="en-GB" w:eastAsia="zh-CN"/>
                        </w:rPr>
                        <w:t xml:space="preserve"> bands for requirements as phase 1 </w:t>
                      </w:r>
                    </w:p>
                    <w:p w14:paraId="086F7CF0" w14:textId="77777777" w:rsidR="005639B6" w:rsidRPr="005639B6" w:rsidRDefault="005639B6" w:rsidP="005639B6">
                      <w:pPr>
                        <w:spacing w:after="120"/>
                        <w:rPr>
                          <w:rFonts w:eastAsia="宋体"/>
                          <w:b/>
                          <w:bCs/>
                          <w:lang w:eastAsia="zh-CN"/>
                        </w:rPr>
                      </w:pPr>
                      <w:r w:rsidRPr="005639B6">
                        <w:rPr>
                          <w:rFonts w:eastAsia="宋体"/>
                          <w:b/>
                          <w:bCs/>
                          <w:lang w:eastAsia="zh-CN"/>
                        </w:rPr>
                        <w:t>A</w:t>
                      </w:r>
                      <w:r w:rsidRPr="005639B6">
                        <w:rPr>
                          <w:rFonts w:eastAsia="宋体" w:hint="eastAsia"/>
                          <w:b/>
                          <w:bCs/>
                          <w:lang w:eastAsia="zh-CN"/>
                        </w:rPr>
                        <w:t>greements:</w:t>
                      </w:r>
                    </w:p>
                    <w:p w14:paraId="3818B9BC" w14:textId="77777777" w:rsidR="005639B6" w:rsidRPr="005639B6" w:rsidRDefault="005639B6" w:rsidP="005639B6">
                      <w:pPr>
                        <w:spacing w:after="120"/>
                        <w:rPr>
                          <w:rFonts w:eastAsia="宋体"/>
                          <w:lang w:eastAsia="zh-CN"/>
                        </w:rPr>
                      </w:pPr>
                      <w:r w:rsidRPr="005639B6">
                        <w:rPr>
                          <w:rFonts w:eastAsia="宋体" w:hint="eastAsia"/>
                          <w:szCs w:val="24"/>
                          <w:lang w:val="en-GB" w:eastAsia="zh-CN"/>
                        </w:rPr>
                        <w:t>No need to list specific example band(s)</w:t>
                      </w:r>
                    </w:p>
                    <w:p w14:paraId="6860C563" w14:textId="77777777" w:rsidR="00ED3C26" w:rsidRPr="00786E9B" w:rsidRDefault="00ED3C26" w:rsidP="00ED3C26">
                      <w:pPr>
                        <w:overflowPunct w:val="0"/>
                        <w:autoSpaceDE w:val="0"/>
                        <w:autoSpaceDN w:val="0"/>
                        <w:adjustRightInd w:val="0"/>
                        <w:textAlignment w:val="baseline"/>
                        <w:rPr>
                          <w:rFonts w:eastAsia="等线"/>
                          <w:iCs/>
                          <w:sz w:val="18"/>
                          <w:szCs w:val="18"/>
                        </w:rPr>
                      </w:pPr>
                    </w:p>
                    <w:p w14:paraId="6381527C" w14:textId="77777777" w:rsidR="00ED3C26" w:rsidRPr="00F273C0" w:rsidRDefault="00ED3C26" w:rsidP="00ED3C26">
                      <w:pPr>
                        <w:overflowPunct w:val="0"/>
                        <w:autoSpaceDE w:val="0"/>
                        <w:autoSpaceDN w:val="0"/>
                        <w:adjustRightInd w:val="0"/>
                        <w:textAlignment w:val="baseline"/>
                        <w:rPr>
                          <w:rFonts w:eastAsia="等线"/>
                          <w:iCs/>
                          <w:sz w:val="18"/>
                          <w:szCs w:val="18"/>
                          <w:lang w:val="en-GB"/>
                        </w:rPr>
                      </w:pPr>
                    </w:p>
                  </w:txbxContent>
                </v:textbox>
                <w10:anchorlock/>
              </v:shape>
            </w:pict>
          </mc:Fallback>
        </mc:AlternateContent>
      </w:r>
    </w:p>
    <w:p w14:paraId="5004480E" w14:textId="5797ED40" w:rsidR="00C64B46" w:rsidRDefault="00C64B46" w:rsidP="0035303A">
      <w:pPr>
        <w:rPr>
          <w:rFonts w:eastAsia="等线"/>
          <w:lang w:eastAsia="zh-CN"/>
        </w:rPr>
      </w:pPr>
      <w:r>
        <w:rPr>
          <w:rFonts w:eastAsia="等线"/>
          <w:lang w:eastAsia="zh-CN"/>
        </w:rPr>
        <w:t>I</w:t>
      </w:r>
      <w:r>
        <w:rPr>
          <w:rFonts w:eastAsia="等线" w:hint="eastAsia"/>
          <w:lang w:eastAsia="zh-CN"/>
        </w:rPr>
        <w:t xml:space="preserve">t is common understanding </w:t>
      </w:r>
      <w:r w:rsidR="0035303A">
        <w:rPr>
          <w:rFonts w:eastAsia="等线" w:hint="eastAsia"/>
          <w:lang w:eastAsia="zh-CN"/>
        </w:rPr>
        <w:t>w</w:t>
      </w:r>
      <w:r>
        <w:rPr>
          <w:rFonts w:eastAsia="等线" w:hint="eastAsia"/>
          <w:lang w:eastAsia="zh-CN"/>
        </w:rPr>
        <w:t xml:space="preserve">hether a band is supported by LP-WUR is implementation issue and deployment decision. </w:t>
      </w:r>
      <w:r w:rsidR="0035303A">
        <w:rPr>
          <w:rFonts w:eastAsia="等线" w:hint="eastAsia"/>
          <w:lang w:eastAsia="zh-CN"/>
        </w:rPr>
        <w:t xml:space="preserve">The </w:t>
      </w:r>
      <w:r>
        <w:rPr>
          <w:rFonts w:eastAsia="等线" w:hint="eastAsia"/>
          <w:lang w:eastAsia="zh-CN"/>
        </w:rPr>
        <w:t xml:space="preserve">WI targets </w:t>
      </w:r>
      <w:r w:rsidR="0035303A">
        <w:rPr>
          <w:rFonts w:eastAsia="等线" w:hint="eastAsia"/>
          <w:lang w:eastAsia="zh-CN"/>
        </w:rPr>
        <w:t>to specify</w:t>
      </w:r>
      <w:r>
        <w:rPr>
          <w:rFonts w:eastAsia="等线" w:hint="eastAsia"/>
          <w:lang w:eastAsia="zh-CN"/>
        </w:rPr>
        <w:t xml:space="preserve"> requirements for all bands, but the bands </w:t>
      </w:r>
      <w:r w:rsidR="00970FEA">
        <w:rPr>
          <w:rFonts w:eastAsia="等线" w:hint="eastAsia"/>
          <w:lang w:eastAsia="zh-CN"/>
        </w:rPr>
        <w:t>could be</w:t>
      </w:r>
      <w:r>
        <w:rPr>
          <w:rFonts w:eastAsia="等线" w:hint="eastAsia"/>
          <w:lang w:eastAsia="zh-CN"/>
        </w:rPr>
        <w:t xml:space="preserve"> optionally </w:t>
      </w:r>
      <w:r>
        <w:rPr>
          <w:rFonts w:eastAsia="等线"/>
          <w:lang w:eastAsia="zh-CN"/>
        </w:rPr>
        <w:t>supported</w:t>
      </w:r>
      <w:r w:rsidR="00970FEA">
        <w:rPr>
          <w:rFonts w:eastAsia="等线" w:hint="eastAsia"/>
          <w:lang w:eastAsia="zh-CN"/>
        </w:rPr>
        <w:t xml:space="preserve"> by UE</w:t>
      </w:r>
      <w:r>
        <w:rPr>
          <w:rFonts w:eastAsia="等线" w:hint="eastAsia"/>
          <w:lang w:eastAsia="zh-CN"/>
        </w:rPr>
        <w:t xml:space="preserve">. </w:t>
      </w:r>
      <w:r>
        <w:rPr>
          <w:rFonts w:eastAsia="等线"/>
          <w:lang w:eastAsia="zh-CN"/>
        </w:rPr>
        <w:t>F</w:t>
      </w:r>
      <w:r>
        <w:rPr>
          <w:rFonts w:eastAsia="等线" w:hint="eastAsia"/>
          <w:lang w:eastAsia="zh-CN"/>
        </w:rPr>
        <w:t>or the case</w:t>
      </w:r>
      <w:r w:rsidR="00970FEA">
        <w:rPr>
          <w:rFonts w:eastAsia="等线" w:hint="eastAsia"/>
          <w:lang w:eastAsia="zh-CN"/>
        </w:rPr>
        <w:t xml:space="preserve"> </w:t>
      </w:r>
      <w:r>
        <w:rPr>
          <w:rFonts w:eastAsia="等线" w:hint="eastAsia"/>
          <w:lang w:eastAsia="zh-CN"/>
        </w:rPr>
        <w:t xml:space="preserve">that the MR support more bands but LP-WUR support less, from RF perspective, there is no </w:t>
      </w:r>
      <w:r w:rsidR="0035303A">
        <w:rPr>
          <w:rFonts w:eastAsia="等线"/>
          <w:lang w:eastAsia="zh-CN"/>
        </w:rPr>
        <w:t>specific</w:t>
      </w:r>
      <w:r w:rsidR="0035303A">
        <w:rPr>
          <w:rFonts w:eastAsia="等线" w:hint="eastAsia"/>
          <w:lang w:eastAsia="zh-CN"/>
        </w:rPr>
        <w:t xml:space="preserve"> </w:t>
      </w:r>
      <w:r>
        <w:rPr>
          <w:rFonts w:eastAsia="等线" w:hint="eastAsia"/>
          <w:lang w:eastAsia="zh-CN"/>
        </w:rPr>
        <w:t>spec impacts.</w:t>
      </w:r>
    </w:p>
    <w:p w14:paraId="5B3959DB" w14:textId="64106F03" w:rsidR="00AA2278" w:rsidRDefault="00AA2278" w:rsidP="00AA2278">
      <w:pPr>
        <w:rPr>
          <w:rFonts w:eastAsiaTheme="minorEastAsia"/>
          <w:b/>
          <w:bCs/>
          <w:lang w:eastAsia="zh-CN"/>
        </w:rPr>
      </w:pPr>
      <w:r w:rsidRPr="007E36DA">
        <w:rPr>
          <w:rFonts w:eastAsiaTheme="minorEastAsia"/>
          <w:b/>
          <w:bCs/>
          <w:lang w:eastAsia="zh-CN"/>
        </w:rPr>
        <w:t xml:space="preserve">Proposal </w:t>
      </w:r>
      <w:r w:rsidR="00C64B46">
        <w:rPr>
          <w:rFonts w:eastAsiaTheme="minorEastAsia" w:hint="eastAsia"/>
          <w:b/>
          <w:bCs/>
          <w:lang w:eastAsia="zh-CN"/>
        </w:rPr>
        <w:t>1</w:t>
      </w:r>
      <w:r w:rsidRPr="007E36DA">
        <w:rPr>
          <w:rFonts w:eastAsiaTheme="minorEastAsia"/>
          <w:b/>
          <w:bCs/>
          <w:lang w:eastAsia="zh-CN"/>
        </w:rPr>
        <w:t xml:space="preserve">: </w:t>
      </w:r>
      <w:r w:rsidR="00C64B46">
        <w:rPr>
          <w:rFonts w:eastAsiaTheme="minorEastAsia" w:hint="eastAsia"/>
          <w:b/>
          <w:bCs/>
          <w:lang w:eastAsia="zh-CN"/>
        </w:rPr>
        <w:t>There is no RF issue and specific spec impacts for UE not support LP-WUS on all bands</w:t>
      </w:r>
      <w:r w:rsidR="00FF458B">
        <w:rPr>
          <w:rFonts w:eastAsiaTheme="minorEastAsia" w:hint="eastAsia"/>
          <w:b/>
          <w:bCs/>
          <w:lang w:eastAsia="zh-CN"/>
        </w:rPr>
        <w:t>.</w:t>
      </w:r>
    </w:p>
    <w:p w14:paraId="5E29804A" w14:textId="2759B5FE" w:rsidR="0026678C" w:rsidRDefault="0026678C" w:rsidP="00AA2278">
      <w:pPr>
        <w:rPr>
          <w:rFonts w:eastAsiaTheme="minorEastAsia"/>
          <w:lang w:eastAsia="zh-CN"/>
        </w:rPr>
      </w:pPr>
      <w:r w:rsidRPr="0026678C">
        <w:rPr>
          <w:rFonts w:eastAsiaTheme="minorEastAsia"/>
          <w:lang w:eastAsia="zh-CN"/>
        </w:rPr>
        <w:t>R</w:t>
      </w:r>
      <w:r w:rsidRPr="0026678C">
        <w:rPr>
          <w:rFonts w:eastAsiaTheme="minorEastAsia" w:hint="eastAsia"/>
          <w:lang w:eastAsia="zh-CN"/>
        </w:rPr>
        <w:t xml:space="preserve">egarding </w:t>
      </w:r>
      <w:r w:rsidRPr="0026678C">
        <w:rPr>
          <w:rFonts w:eastAsiaTheme="minorEastAsia"/>
          <w:lang w:eastAsia="zh-CN"/>
        </w:rPr>
        <w:t>IDLE/INACTIVE mode</w:t>
      </w:r>
      <w:r w:rsidRPr="0026678C">
        <w:rPr>
          <w:rFonts w:eastAsiaTheme="minorEastAsia" w:hint="eastAsia"/>
          <w:lang w:eastAsia="zh-CN"/>
        </w:rPr>
        <w:t>, this does not impact the requirements</w:t>
      </w:r>
      <w:r w:rsidR="0035303A">
        <w:rPr>
          <w:rFonts w:eastAsiaTheme="minorEastAsia" w:hint="eastAsia"/>
          <w:lang w:eastAsia="zh-CN"/>
        </w:rPr>
        <w:t xml:space="preserve"> definition</w:t>
      </w:r>
      <w:r w:rsidRPr="0026678C">
        <w:rPr>
          <w:rFonts w:eastAsiaTheme="minorEastAsia" w:hint="eastAsia"/>
          <w:lang w:eastAsia="zh-CN"/>
        </w:rPr>
        <w:t xml:space="preserve"> but may have impacts on how to specify the test case and test </w:t>
      </w:r>
      <w:r w:rsidRPr="0026678C">
        <w:rPr>
          <w:rFonts w:eastAsiaTheme="minorEastAsia"/>
          <w:lang w:eastAsia="zh-CN"/>
        </w:rPr>
        <w:t>procedure</w:t>
      </w:r>
      <w:r w:rsidRPr="0026678C">
        <w:rPr>
          <w:rFonts w:eastAsiaTheme="minorEastAsia" w:hint="eastAsia"/>
          <w:lang w:eastAsia="zh-CN"/>
        </w:rPr>
        <w:t>, which is under discussion in testability sub-topic</w:t>
      </w:r>
      <w:r w:rsidR="0035303A">
        <w:rPr>
          <w:rFonts w:eastAsiaTheme="minorEastAsia" w:hint="eastAsia"/>
          <w:lang w:eastAsia="zh-CN"/>
        </w:rPr>
        <w:t xml:space="preserve"> [3]</w:t>
      </w:r>
      <w:r w:rsidRPr="0026678C">
        <w:rPr>
          <w:rFonts w:eastAsiaTheme="minorEastAsia" w:hint="eastAsia"/>
          <w:lang w:eastAsia="zh-CN"/>
        </w:rPr>
        <w:t>.</w:t>
      </w:r>
    </w:p>
    <w:p w14:paraId="00F6F1DF" w14:textId="0ABC9F87" w:rsidR="00ED3C26" w:rsidRPr="0026678C" w:rsidRDefault="0035303A" w:rsidP="00AA2278">
      <w:pPr>
        <w:rPr>
          <w:rFonts w:eastAsiaTheme="minorEastAsia"/>
          <w:lang w:eastAsia="zh-CN"/>
        </w:rPr>
      </w:pPr>
      <w:r>
        <w:rPr>
          <w:noProof/>
        </w:rPr>
        <w:lastRenderedPageBreak/>
        <mc:AlternateContent>
          <mc:Choice Requires="wps">
            <w:drawing>
              <wp:inline distT="0" distB="0" distL="0" distR="0" wp14:anchorId="0140AA8E" wp14:editId="27211905">
                <wp:extent cx="6003290" cy="1228954"/>
                <wp:effectExtent l="0" t="0" r="16510" b="28575"/>
                <wp:docPr id="8823738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1228954"/>
                        </a:xfrm>
                        <a:prstGeom prst="rect">
                          <a:avLst/>
                        </a:prstGeom>
                        <a:solidFill>
                          <a:srgbClr val="FFFFFF"/>
                        </a:solidFill>
                        <a:ln w="9525">
                          <a:solidFill>
                            <a:srgbClr val="000000"/>
                          </a:solidFill>
                          <a:miter lim="800000"/>
                          <a:headEnd/>
                          <a:tailEnd/>
                        </a:ln>
                      </wps:spPr>
                      <wps:txbx>
                        <w:txbxContent>
                          <w:p w14:paraId="180759CB" w14:textId="77777777" w:rsidR="0035303A" w:rsidRPr="0035303A" w:rsidRDefault="0035303A" w:rsidP="0035303A">
                            <w:pPr>
                              <w:keepNext/>
                              <w:keepLines/>
                              <w:numPr>
                                <w:ilvl w:val="2"/>
                                <w:numId w:val="0"/>
                              </w:numPr>
                              <w:spacing w:before="120"/>
                              <w:ind w:left="720" w:hanging="720"/>
                              <w:outlineLvl w:val="2"/>
                              <w:rPr>
                                <w:rFonts w:ascii="Arial" w:eastAsia="宋体" w:hAnsi="Arial"/>
                                <w:sz w:val="24"/>
                                <w:szCs w:val="16"/>
                                <w:lang w:eastAsia="zh-CN"/>
                              </w:rPr>
                            </w:pPr>
                            <w:r w:rsidRPr="0035303A">
                              <w:rPr>
                                <w:rFonts w:ascii="Arial" w:eastAsia="宋体" w:hAnsi="Arial"/>
                                <w:sz w:val="24"/>
                                <w:szCs w:val="16"/>
                                <w:lang w:eastAsia="zh-CN"/>
                              </w:rPr>
                              <w:t xml:space="preserve">Sub-topic </w:t>
                            </w:r>
                            <w:r w:rsidRPr="0035303A">
                              <w:rPr>
                                <w:rFonts w:ascii="Arial" w:eastAsia="宋体" w:hAnsi="Arial" w:hint="eastAsia"/>
                                <w:sz w:val="24"/>
                                <w:szCs w:val="16"/>
                                <w:lang w:eastAsia="zh-CN"/>
                              </w:rPr>
                              <w:t>4</w:t>
                            </w:r>
                            <w:r w:rsidRPr="0035303A">
                              <w:rPr>
                                <w:rFonts w:ascii="Arial" w:eastAsia="宋体" w:hAnsi="Arial"/>
                                <w:sz w:val="24"/>
                                <w:szCs w:val="16"/>
                                <w:lang w:eastAsia="zh-CN"/>
                              </w:rPr>
                              <w:t>-</w:t>
                            </w:r>
                            <w:r w:rsidRPr="0035303A">
                              <w:rPr>
                                <w:rFonts w:ascii="Arial" w:eastAsia="宋体" w:hAnsi="Arial" w:hint="eastAsia"/>
                                <w:sz w:val="24"/>
                                <w:szCs w:val="16"/>
                                <w:lang w:eastAsia="zh-CN"/>
                              </w:rPr>
                              <w:t xml:space="preserve">1 </w:t>
                            </w:r>
                            <w:r w:rsidRPr="0035303A">
                              <w:rPr>
                                <w:rFonts w:ascii="Arial" w:eastAsia="宋体" w:hAnsi="Arial"/>
                                <w:sz w:val="24"/>
                                <w:szCs w:val="16"/>
                                <w:lang w:eastAsia="zh-CN"/>
                              </w:rPr>
                              <w:t>Testability</w:t>
                            </w:r>
                            <w:r w:rsidRPr="0035303A">
                              <w:rPr>
                                <w:rFonts w:ascii="Arial" w:eastAsia="宋体" w:hAnsi="Arial" w:hint="eastAsia"/>
                                <w:sz w:val="24"/>
                                <w:szCs w:val="16"/>
                                <w:lang w:eastAsia="zh-CN"/>
                              </w:rPr>
                              <w:t xml:space="preserve"> for UE RF requirements</w:t>
                            </w:r>
                          </w:p>
                          <w:p w14:paraId="6D0C7B1D" w14:textId="77777777" w:rsidR="0035303A" w:rsidRPr="0035303A" w:rsidRDefault="0035303A" w:rsidP="0035303A">
                            <w:pPr>
                              <w:rPr>
                                <w:rFonts w:eastAsia="宋体"/>
                                <w:b/>
                                <w:u w:val="single"/>
                                <w:lang w:val="en-GB" w:eastAsia="zh-CN"/>
                              </w:rPr>
                            </w:pPr>
                            <w:r w:rsidRPr="0035303A">
                              <w:rPr>
                                <w:rFonts w:eastAsia="宋体"/>
                                <w:b/>
                                <w:u w:val="single"/>
                                <w:lang w:val="en-GB" w:eastAsia="ko-KR"/>
                              </w:rPr>
                              <w:t xml:space="preserve">Issue </w:t>
                            </w:r>
                            <w:r w:rsidRPr="0035303A">
                              <w:rPr>
                                <w:rFonts w:eastAsia="宋体" w:hint="eastAsia"/>
                                <w:b/>
                                <w:u w:val="single"/>
                                <w:lang w:val="en-GB" w:eastAsia="zh-CN"/>
                              </w:rPr>
                              <w:t>4</w:t>
                            </w:r>
                            <w:r w:rsidRPr="0035303A">
                              <w:rPr>
                                <w:rFonts w:eastAsia="宋体"/>
                                <w:b/>
                                <w:u w:val="single"/>
                                <w:lang w:val="en-GB" w:eastAsia="ko-KR"/>
                              </w:rPr>
                              <w:t>-</w:t>
                            </w:r>
                            <w:r w:rsidRPr="0035303A">
                              <w:rPr>
                                <w:rFonts w:eastAsia="宋体" w:hint="eastAsia"/>
                                <w:b/>
                                <w:u w:val="single"/>
                                <w:lang w:val="en-GB" w:eastAsia="zh-CN"/>
                              </w:rPr>
                              <w:t>1</w:t>
                            </w:r>
                            <w:r w:rsidRPr="0035303A">
                              <w:rPr>
                                <w:rFonts w:eastAsia="宋体"/>
                                <w:b/>
                                <w:u w:val="single"/>
                                <w:lang w:val="en-GB" w:eastAsia="ko-KR"/>
                              </w:rPr>
                              <w:t xml:space="preserve">-1: </w:t>
                            </w:r>
                            <w:r w:rsidRPr="0035303A">
                              <w:rPr>
                                <w:rFonts w:eastAsia="宋体" w:hint="eastAsia"/>
                                <w:b/>
                                <w:u w:val="single"/>
                                <w:lang w:val="en-GB" w:eastAsia="zh-CN"/>
                              </w:rPr>
                              <w:t xml:space="preserve">General framework on LP-WUS testing </w:t>
                            </w:r>
                          </w:p>
                          <w:p w14:paraId="12DBF47C" w14:textId="77777777" w:rsidR="0035303A" w:rsidRPr="0035303A" w:rsidRDefault="0035303A" w:rsidP="0035303A">
                            <w:pPr>
                              <w:spacing w:after="120"/>
                              <w:rPr>
                                <w:rFonts w:eastAsia="宋体"/>
                                <w:szCs w:val="24"/>
                                <w:lang w:val="en-GB" w:eastAsia="zh-CN"/>
                              </w:rPr>
                            </w:pPr>
                            <w:r w:rsidRPr="0035303A">
                              <w:rPr>
                                <w:rFonts w:eastAsia="宋体" w:hint="eastAsia"/>
                                <w:szCs w:val="24"/>
                                <w:lang w:val="en-GB" w:eastAsia="zh-CN"/>
                              </w:rPr>
                              <w:t xml:space="preserve">Agreements: </w:t>
                            </w:r>
                          </w:p>
                          <w:p w14:paraId="1B3EF0B9" w14:textId="77777777" w:rsidR="0035303A" w:rsidRPr="0035303A" w:rsidRDefault="0035303A" w:rsidP="0035303A">
                            <w:pPr>
                              <w:numPr>
                                <w:ilvl w:val="1"/>
                                <w:numId w:val="3"/>
                              </w:numPr>
                              <w:spacing w:after="120"/>
                              <w:ind w:left="1440"/>
                              <w:rPr>
                                <w:rFonts w:eastAsia="宋体"/>
                                <w:b/>
                                <w:bCs/>
                                <w:szCs w:val="24"/>
                                <w:lang w:val="en-GB" w:eastAsia="zh-CN"/>
                              </w:rPr>
                            </w:pPr>
                            <w:r w:rsidRPr="0035303A">
                              <w:rPr>
                                <w:rFonts w:eastAsia="宋体" w:hint="eastAsia"/>
                                <w:b/>
                                <w:bCs/>
                                <w:szCs w:val="24"/>
                                <w:lang w:val="en-GB" w:eastAsia="zh-CN"/>
                              </w:rPr>
                              <w:t xml:space="preserve">RAN4 further discuss the high-level approach on how to </w:t>
                            </w:r>
                            <w:r w:rsidRPr="0035303A">
                              <w:rPr>
                                <w:rFonts w:eastAsia="宋体"/>
                                <w:b/>
                                <w:bCs/>
                                <w:szCs w:val="24"/>
                                <w:lang w:val="en-GB" w:eastAsia="zh-CN"/>
                              </w:rPr>
                              <w:t>achieve</w:t>
                            </w:r>
                            <w:r w:rsidRPr="0035303A">
                              <w:rPr>
                                <w:rFonts w:eastAsia="宋体" w:hint="eastAsia"/>
                                <w:b/>
                                <w:bCs/>
                                <w:szCs w:val="24"/>
                                <w:lang w:val="en-GB" w:eastAsia="zh-CN"/>
                              </w:rPr>
                              <w:t xml:space="preserve"> LP-WUS performance verification.</w:t>
                            </w:r>
                          </w:p>
                          <w:p w14:paraId="499DE800" w14:textId="77777777" w:rsidR="0035303A" w:rsidRPr="0035303A" w:rsidRDefault="0035303A" w:rsidP="0035303A">
                            <w:pPr>
                              <w:overflowPunct w:val="0"/>
                              <w:autoSpaceDE w:val="0"/>
                              <w:autoSpaceDN w:val="0"/>
                              <w:adjustRightInd w:val="0"/>
                              <w:textAlignment w:val="baseline"/>
                              <w:rPr>
                                <w:rFonts w:eastAsia="等线"/>
                                <w:iCs/>
                                <w:sz w:val="18"/>
                                <w:szCs w:val="18"/>
                                <w:lang w:val="en-GB"/>
                              </w:rPr>
                            </w:pPr>
                          </w:p>
                          <w:p w14:paraId="49DA1B18" w14:textId="77777777" w:rsidR="0035303A" w:rsidRPr="00F273C0" w:rsidRDefault="0035303A" w:rsidP="0035303A">
                            <w:pPr>
                              <w:overflowPunct w:val="0"/>
                              <w:autoSpaceDE w:val="0"/>
                              <w:autoSpaceDN w:val="0"/>
                              <w:adjustRightInd w:val="0"/>
                              <w:textAlignment w:val="baseline"/>
                              <w:rPr>
                                <w:rFonts w:eastAsia="等线"/>
                                <w:iCs/>
                                <w:sz w:val="18"/>
                                <w:szCs w:val="18"/>
                                <w:lang w:val="en-GB"/>
                              </w:rPr>
                            </w:pPr>
                          </w:p>
                        </w:txbxContent>
                      </wps:txbx>
                      <wps:bodyPr rot="0" vert="horz" wrap="square" lIns="91440" tIns="45720" rIns="91440" bIns="45720" anchor="t" anchorCtr="0" upright="1">
                        <a:noAutofit/>
                      </wps:bodyPr>
                    </wps:wsp>
                  </a:graphicData>
                </a:graphic>
              </wp:inline>
            </w:drawing>
          </mc:Choice>
          <mc:Fallback>
            <w:pict>
              <v:shape w14:anchorId="0140AA8E" id="_x0000_s1028" type="#_x0000_t202" style="width:472.7pt;height:9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HsIGwIAADMEAAAOAAAAZHJzL2Uyb0RvYy54bWysU9tu2zAMfR+wfxD0vtjxki4x4hRdugwD&#10;ugvQ7QMUWY6FyaJGKbG7rx8lp2l2exmmB0EUpUPy8HB1PXSGHRV6Dbbi00nOmbISam33Ff/yefti&#10;wZkPwtbCgFUVf1CeX6+fP1v1rlQFtGBqhYxArC97V/E2BFdmmZet6oSfgFOWnA1gJwKZuM9qFD2h&#10;dyYr8vwq6wFrhyCV93R7Ozr5OuE3jZLhY9N4FZipOOUW0o5p38U9W69EuUfhWi1PaYh/yKIT2lLQ&#10;M9StCIIdUP8G1WmJ4KEJEwldBk2jpUo1UDXT/Jdq7lvhVKqFyPHuTJP/f7Dyw/HefUIWhtcwUANT&#10;Ed7dgfzqmYVNK+xe3SBC3ypRU+BppCzrnS9PXyPVvvQRZNe/h5qaLA4BEtDQYBdZoToZoVMDHs6k&#10;qyEwSZdXef6yWJJLkm9aFIvlfJZiiPLxu0Mf3iroWDxUHKmrCV4c73yI6Yjy8UmM5sHoequNSQbu&#10;dxuD7ChIAdu0Tug/PTOW9RVfzov5yMBfIfK0/gTR6UBSNrqr+OL8SJSRtze2TkILQpvxTCkbeyIy&#10;cjeyGIbdwHRd8SIGiLzuoH4gZhFG5dKk0aEF/M5ZT6qtuP92EKg4M+8sdWc5nc2izJMxm78qyMBL&#10;z+7SI6wkqIoHzsbjJoyjcXCo9y1FGvVg4YY62ujE9VNWp/RJmakFpymK0r+006unWV//AAAA//8D&#10;AFBLAwQUAAYACAAAACEAoJa5t9wAAAAFAQAADwAAAGRycy9kb3ducmV2LnhtbEyPwU7DMBBE70j8&#10;g7VIXBB1oGlpQpwKIYHgBgXB1Y23SYS9Drabhr9n4QKXkVYzmnlbrSdnxYgh9p4UXMwyEEiNNz21&#10;Cl5f7s5XIGLSZLT1hAq+MMK6Pj6qdGn8gZ5x3KRWcAnFUivoUhpKKWPTodNx5gck9nY+OJ34DK00&#10;QR+43Fl5mWVL6XRPvNDpAW87bD42e6dglT+M7/Fx/vTWLHe2SGdX4/1nUOr0ZLq5BpFwSn9h+MFn&#10;dKiZaev3ZKKwCviR9KvsFfkiB7HlUDFfgKwr+Z++/gYAAP//AwBQSwECLQAUAAYACAAAACEAtoM4&#10;kv4AAADhAQAAEwAAAAAAAAAAAAAAAAAAAAAAW0NvbnRlbnRfVHlwZXNdLnhtbFBLAQItABQABgAI&#10;AAAAIQA4/SH/1gAAAJQBAAALAAAAAAAAAAAAAAAAAC8BAABfcmVscy8ucmVsc1BLAQItABQABgAI&#10;AAAAIQACkHsIGwIAADMEAAAOAAAAAAAAAAAAAAAAAC4CAABkcnMvZTJvRG9jLnhtbFBLAQItABQA&#10;BgAIAAAAIQCglrm33AAAAAUBAAAPAAAAAAAAAAAAAAAAAHUEAABkcnMvZG93bnJldi54bWxQSwUG&#10;AAAAAAQABADzAAAAfgUAAAAA&#10;">
                <v:textbox>
                  <w:txbxContent>
                    <w:p w14:paraId="180759CB" w14:textId="77777777" w:rsidR="0035303A" w:rsidRPr="0035303A" w:rsidRDefault="0035303A" w:rsidP="0035303A">
                      <w:pPr>
                        <w:keepNext/>
                        <w:keepLines/>
                        <w:numPr>
                          <w:ilvl w:val="2"/>
                          <w:numId w:val="0"/>
                        </w:numPr>
                        <w:spacing w:before="120"/>
                        <w:ind w:left="720" w:hanging="720"/>
                        <w:outlineLvl w:val="2"/>
                        <w:rPr>
                          <w:rFonts w:ascii="Arial" w:eastAsia="宋体" w:hAnsi="Arial"/>
                          <w:sz w:val="24"/>
                          <w:szCs w:val="16"/>
                          <w:lang w:eastAsia="zh-CN"/>
                        </w:rPr>
                      </w:pPr>
                      <w:r w:rsidRPr="0035303A">
                        <w:rPr>
                          <w:rFonts w:ascii="Arial" w:eastAsia="宋体" w:hAnsi="Arial"/>
                          <w:sz w:val="24"/>
                          <w:szCs w:val="16"/>
                          <w:lang w:eastAsia="zh-CN"/>
                        </w:rPr>
                        <w:t xml:space="preserve">Sub-topic </w:t>
                      </w:r>
                      <w:r w:rsidRPr="0035303A">
                        <w:rPr>
                          <w:rFonts w:ascii="Arial" w:eastAsia="宋体" w:hAnsi="Arial" w:hint="eastAsia"/>
                          <w:sz w:val="24"/>
                          <w:szCs w:val="16"/>
                          <w:lang w:eastAsia="zh-CN"/>
                        </w:rPr>
                        <w:t>4</w:t>
                      </w:r>
                      <w:r w:rsidRPr="0035303A">
                        <w:rPr>
                          <w:rFonts w:ascii="Arial" w:eastAsia="宋体" w:hAnsi="Arial"/>
                          <w:sz w:val="24"/>
                          <w:szCs w:val="16"/>
                          <w:lang w:eastAsia="zh-CN"/>
                        </w:rPr>
                        <w:t>-</w:t>
                      </w:r>
                      <w:r w:rsidRPr="0035303A">
                        <w:rPr>
                          <w:rFonts w:ascii="Arial" w:eastAsia="宋体" w:hAnsi="Arial" w:hint="eastAsia"/>
                          <w:sz w:val="24"/>
                          <w:szCs w:val="16"/>
                          <w:lang w:eastAsia="zh-CN"/>
                        </w:rPr>
                        <w:t xml:space="preserve">1 </w:t>
                      </w:r>
                      <w:r w:rsidRPr="0035303A">
                        <w:rPr>
                          <w:rFonts w:ascii="Arial" w:eastAsia="宋体" w:hAnsi="Arial"/>
                          <w:sz w:val="24"/>
                          <w:szCs w:val="16"/>
                          <w:lang w:eastAsia="zh-CN"/>
                        </w:rPr>
                        <w:t>Testability</w:t>
                      </w:r>
                      <w:r w:rsidRPr="0035303A">
                        <w:rPr>
                          <w:rFonts w:ascii="Arial" w:eastAsia="宋体" w:hAnsi="Arial" w:hint="eastAsia"/>
                          <w:sz w:val="24"/>
                          <w:szCs w:val="16"/>
                          <w:lang w:eastAsia="zh-CN"/>
                        </w:rPr>
                        <w:t xml:space="preserve"> for UE RF requirements</w:t>
                      </w:r>
                    </w:p>
                    <w:p w14:paraId="6D0C7B1D" w14:textId="77777777" w:rsidR="0035303A" w:rsidRPr="0035303A" w:rsidRDefault="0035303A" w:rsidP="0035303A">
                      <w:pPr>
                        <w:rPr>
                          <w:rFonts w:eastAsia="宋体"/>
                          <w:b/>
                          <w:u w:val="single"/>
                          <w:lang w:val="en-GB" w:eastAsia="zh-CN"/>
                        </w:rPr>
                      </w:pPr>
                      <w:r w:rsidRPr="0035303A">
                        <w:rPr>
                          <w:rFonts w:eastAsia="宋体"/>
                          <w:b/>
                          <w:u w:val="single"/>
                          <w:lang w:val="en-GB" w:eastAsia="ko-KR"/>
                        </w:rPr>
                        <w:t xml:space="preserve">Issue </w:t>
                      </w:r>
                      <w:r w:rsidRPr="0035303A">
                        <w:rPr>
                          <w:rFonts w:eastAsia="宋体" w:hint="eastAsia"/>
                          <w:b/>
                          <w:u w:val="single"/>
                          <w:lang w:val="en-GB" w:eastAsia="zh-CN"/>
                        </w:rPr>
                        <w:t>4</w:t>
                      </w:r>
                      <w:r w:rsidRPr="0035303A">
                        <w:rPr>
                          <w:rFonts w:eastAsia="宋体"/>
                          <w:b/>
                          <w:u w:val="single"/>
                          <w:lang w:val="en-GB" w:eastAsia="ko-KR"/>
                        </w:rPr>
                        <w:t>-</w:t>
                      </w:r>
                      <w:r w:rsidRPr="0035303A">
                        <w:rPr>
                          <w:rFonts w:eastAsia="宋体" w:hint="eastAsia"/>
                          <w:b/>
                          <w:u w:val="single"/>
                          <w:lang w:val="en-GB" w:eastAsia="zh-CN"/>
                        </w:rPr>
                        <w:t>1</w:t>
                      </w:r>
                      <w:r w:rsidRPr="0035303A">
                        <w:rPr>
                          <w:rFonts w:eastAsia="宋体"/>
                          <w:b/>
                          <w:u w:val="single"/>
                          <w:lang w:val="en-GB" w:eastAsia="ko-KR"/>
                        </w:rPr>
                        <w:t xml:space="preserve">-1: </w:t>
                      </w:r>
                      <w:r w:rsidRPr="0035303A">
                        <w:rPr>
                          <w:rFonts w:eastAsia="宋体" w:hint="eastAsia"/>
                          <w:b/>
                          <w:u w:val="single"/>
                          <w:lang w:val="en-GB" w:eastAsia="zh-CN"/>
                        </w:rPr>
                        <w:t xml:space="preserve">General framework on LP-WUS testing </w:t>
                      </w:r>
                    </w:p>
                    <w:p w14:paraId="12DBF47C" w14:textId="77777777" w:rsidR="0035303A" w:rsidRPr="0035303A" w:rsidRDefault="0035303A" w:rsidP="0035303A">
                      <w:pPr>
                        <w:spacing w:after="120"/>
                        <w:rPr>
                          <w:rFonts w:eastAsia="宋体"/>
                          <w:szCs w:val="24"/>
                          <w:lang w:val="en-GB" w:eastAsia="zh-CN"/>
                        </w:rPr>
                      </w:pPr>
                      <w:r w:rsidRPr="0035303A">
                        <w:rPr>
                          <w:rFonts w:eastAsia="宋体" w:hint="eastAsia"/>
                          <w:szCs w:val="24"/>
                          <w:lang w:val="en-GB" w:eastAsia="zh-CN"/>
                        </w:rPr>
                        <w:t xml:space="preserve">Agreements: </w:t>
                      </w:r>
                    </w:p>
                    <w:p w14:paraId="1B3EF0B9" w14:textId="77777777" w:rsidR="0035303A" w:rsidRPr="0035303A" w:rsidRDefault="0035303A" w:rsidP="0035303A">
                      <w:pPr>
                        <w:numPr>
                          <w:ilvl w:val="1"/>
                          <w:numId w:val="3"/>
                        </w:numPr>
                        <w:spacing w:after="120"/>
                        <w:ind w:left="1440"/>
                        <w:rPr>
                          <w:rFonts w:eastAsia="宋体"/>
                          <w:b/>
                          <w:bCs/>
                          <w:szCs w:val="24"/>
                          <w:lang w:val="en-GB" w:eastAsia="zh-CN"/>
                        </w:rPr>
                      </w:pPr>
                      <w:r w:rsidRPr="0035303A">
                        <w:rPr>
                          <w:rFonts w:eastAsia="宋体" w:hint="eastAsia"/>
                          <w:b/>
                          <w:bCs/>
                          <w:szCs w:val="24"/>
                          <w:lang w:val="en-GB" w:eastAsia="zh-CN"/>
                        </w:rPr>
                        <w:t xml:space="preserve">RAN4 further discuss the high-level approach on how to </w:t>
                      </w:r>
                      <w:r w:rsidRPr="0035303A">
                        <w:rPr>
                          <w:rFonts w:eastAsia="宋体"/>
                          <w:b/>
                          <w:bCs/>
                          <w:szCs w:val="24"/>
                          <w:lang w:val="en-GB" w:eastAsia="zh-CN"/>
                        </w:rPr>
                        <w:t>achieve</w:t>
                      </w:r>
                      <w:r w:rsidRPr="0035303A">
                        <w:rPr>
                          <w:rFonts w:eastAsia="宋体" w:hint="eastAsia"/>
                          <w:b/>
                          <w:bCs/>
                          <w:szCs w:val="24"/>
                          <w:lang w:val="en-GB" w:eastAsia="zh-CN"/>
                        </w:rPr>
                        <w:t xml:space="preserve"> LP-WUS performance verification.</w:t>
                      </w:r>
                    </w:p>
                    <w:p w14:paraId="499DE800" w14:textId="77777777" w:rsidR="0035303A" w:rsidRPr="0035303A" w:rsidRDefault="0035303A" w:rsidP="0035303A">
                      <w:pPr>
                        <w:overflowPunct w:val="0"/>
                        <w:autoSpaceDE w:val="0"/>
                        <w:autoSpaceDN w:val="0"/>
                        <w:adjustRightInd w:val="0"/>
                        <w:textAlignment w:val="baseline"/>
                        <w:rPr>
                          <w:rFonts w:eastAsia="等线"/>
                          <w:iCs/>
                          <w:sz w:val="18"/>
                          <w:szCs w:val="18"/>
                          <w:lang w:val="en-GB"/>
                        </w:rPr>
                      </w:pPr>
                    </w:p>
                    <w:p w14:paraId="49DA1B18" w14:textId="77777777" w:rsidR="0035303A" w:rsidRPr="00F273C0" w:rsidRDefault="0035303A" w:rsidP="0035303A">
                      <w:pPr>
                        <w:overflowPunct w:val="0"/>
                        <w:autoSpaceDE w:val="0"/>
                        <w:autoSpaceDN w:val="0"/>
                        <w:adjustRightInd w:val="0"/>
                        <w:textAlignment w:val="baseline"/>
                        <w:rPr>
                          <w:rFonts w:eastAsia="等线"/>
                          <w:iCs/>
                          <w:sz w:val="18"/>
                          <w:szCs w:val="18"/>
                          <w:lang w:val="en-GB"/>
                        </w:rPr>
                      </w:pPr>
                    </w:p>
                  </w:txbxContent>
                </v:textbox>
                <w10:anchorlock/>
              </v:shape>
            </w:pict>
          </mc:Fallback>
        </mc:AlternateContent>
      </w:r>
    </w:p>
    <w:p w14:paraId="24175D0D" w14:textId="365EA9E0" w:rsidR="0026678C" w:rsidRPr="0026678C" w:rsidRDefault="0026678C" w:rsidP="00AA2278">
      <w:pPr>
        <w:rPr>
          <w:rFonts w:eastAsiaTheme="minorEastAsia"/>
          <w:b/>
          <w:bCs/>
          <w:lang w:eastAsia="zh-CN"/>
        </w:rPr>
      </w:pPr>
      <w:r>
        <w:rPr>
          <w:rFonts w:eastAsiaTheme="minorEastAsia" w:hint="eastAsia"/>
          <w:b/>
          <w:bCs/>
          <w:lang w:eastAsia="zh-CN"/>
        </w:rPr>
        <w:t xml:space="preserve">Observation 1: UE support </w:t>
      </w:r>
      <w:r w:rsidRPr="0026678C">
        <w:rPr>
          <w:rFonts w:eastAsiaTheme="minorEastAsia"/>
          <w:b/>
          <w:bCs/>
          <w:lang w:eastAsia="zh-CN"/>
        </w:rPr>
        <w:t>IDLE/INACTIVE mode</w:t>
      </w:r>
      <w:r>
        <w:rPr>
          <w:rFonts w:eastAsiaTheme="minorEastAsia" w:hint="eastAsia"/>
          <w:b/>
          <w:bCs/>
          <w:lang w:eastAsia="zh-CN"/>
        </w:rPr>
        <w:t xml:space="preserve"> may have impacts on how to specify RF test case.</w:t>
      </w:r>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0FEE87BD" w:rsidR="00E711AE" w:rsidRDefault="00E711AE" w:rsidP="00E711AE">
      <w:pPr>
        <w:rPr>
          <w:rFonts w:eastAsiaTheme="minorEastAsia"/>
          <w:lang w:eastAsia="zh-CN"/>
        </w:rPr>
      </w:pPr>
      <w:r w:rsidRPr="007E36DA">
        <w:t xml:space="preserve">In this paper, </w:t>
      </w:r>
      <w:r w:rsidR="00CC70B0" w:rsidRPr="007E36DA">
        <w:t xml:space="preserve">we provide our </w:t>
      </w:r>
      <w:r w:rsidR="00C64B46">
        <w:rPr>
          <w:rFonts w:eastAsiaTheme="minorEastAsia" w:hint="eastAsia"/>
          <w:lang w:eastAsia="zh-CN"/>
        </w:rPr>
        <w:t>views</w:t>
      </w:r>
      <w:r w:rsidRPr="007E36DA">
        <w:t xml:space="preserve">. </w:t>
      </w:r>
    </w:p>
    <w:p w14:paraId="55CD143C" w14:textId="77777777" w:rsidR="00805C49" w:rsidRDefault="00805C49" w:rsidP="00805C49">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1</w:t>
      </w:r>
      <w:r w:rsidRPr="007E36DA">
        <w:rPr>
          <w:rFonts w:eastAsiaTheme="minorEastAsia"/>
          <w:b/>
          <w:bCs/>
          <w:lang w:eastAsia="zh-CN"/>
        </w:rPr>
        <w:t xml:space="preserve">: </w:t>
      </w:r>
      <w:r>
        <w:rPr>
          <w:rFonts w:eastAsiaTheme="minorEastAsia" w:hint="eastAsia"/>
          <w:b/>
          <w:bCs/>
          <w:lang w:eastAsia="zh-CN"/>
        </w:rPr>
        <w:t>There is no RF issue and specific spec impacts for UE not support LP-WUS on all bands.</w:t>
      </w:r>
    </w:p>
    <w:p w14:paraId="103D788D" w14:textId="77777777" w:rsidR="00805C49" w:rsidRPr="0026678C" w:rsidRDefault="00805C49" w:rsidP="00805C49">
      <w:pPr>
        <w:rPr>
          <w:rFonts w:eastAsiaTheme="minorEastAsia"/>
          <w:b/>
          <w:bCs/>
          <w:lang w:eastAsia="zh-CN"/>
        </w:rPr>
      </w:pPr>
      <w:r>
        <w:rPr>
          <w:rFonts w:eastAsiaTheme="minorEastAsia" w:hint="eastAsia"/>
          <w:b/>
          <w:bCs/>
          <w:lang w:eastAsia="zh-CN"/>
        </w:rPr>
        <w:t xml:space="preserve">Observation 1: UE support </w:t>
      </w:r>
      <w:r w:rsidRPr="0026678C">
        <w:rPr>
          <w:rFonts w:eastAsiaTheme="minorEastAsia"/>
          <w:b/>
          <w:bCs/>
          <w:lang w:eastAsia="zh-CN"/>
        </w:rPr>
        <w:t>IDLE/INACTIVE mode</w:t>
      </w:r>
      <w:r>
        <w:rPr>
          <w:rFonts w:eastAsiaTheme="minorEastAsia" w:hint="eastAsia"/>
          <w:b/>
          <w:bCs/>
          <w:lang w:eastAsia="zh-CN"/>
        </w:rPr>
        <w:t xml:space="preserve"> may have impacts on how to specify RF test case.</w:t>
      </w:r>
    </w:p>
    <w:p w14:paraId="7963C9CA" w14:textId="77777777"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5E90E288" w14:textId="1F3D4C58" w:rsidR="0056190C" w:rsidRPr="0035303A" w:rsidRDefault="0056190C" w:rsidP="00AD3AA2">
      <w:pPr>
        <w:numPr>
          <w:ilvl w:val="0"/>
          <w:numId w:val="1"/>
        </w:numPr>
        <w:overflowPunct w:val="0"/>
        <w:autoSpaceDE w:val="0"/>
        <w:autoSpaceDN w:val="0"/>
        <w:adjustRightInd w:val="0"/>
        <w:spacing w:after="100"/>
        <w:textAlignment w:val="baseline"/>
      </w:pPr>
      <w:r w:rsidRPr="0056190C">
        <w:t>R4-2414909</w:t>
      </w:r>
      <w:r>
        <w:rPr>
          <w:rFonts w:eastAsiaTheme="minorEastAsia" w:hint="eastAsia"/>
          <w:lang w:eastAsia="zh-CN"/>
        </w:rPr>
        <w:t xml:space="preserve">, </w:t>
      </w:r>
      <w:r w:rsidRPr="0056190C">
        <w:rPr>
          <w:rFonts w:eastAsiaTheme="minorEastAsia"/>
          <w:lang w:eastAsia="zh-CN"/>
        </w:rPr>
        <w:t>LS on LP-WUS operation in IDLE/INACTIVE mode</w:t>
      </w:r>
      <w:r>
        <w:rPr>
          <w:rFonts w:eastAsiaTheme="minorEastAsia" w:hint="eastAsia"/>
          <w:lang w:eastAsia="zh-CN"/>
        </w:rPr>
        <w:t>, RAN1</w:t>
      </w:r>
    </w:p>
    <w:p w14:paraId="61A35275" w14:textId="671AEB0B" w:rsidR="0035303A" w:rsidRPr="0035303A" w:rsidRDefault="0035303A" w:rsidP="00AD3AA2">
      <w:pPr>
        <w:numPr>
          <w:ilvl w:val="0"/>
          <w:numId w:val="1"/>
        </w:numPr>
        <w:overflowPunct w:val="0"/>
        <w:autoSpaceDE w:val="0"/>
        <w:autoSpaceDN w:val="0"/>
        <w:adjustRightInd w:val="0"/>
        <w:spacing w:after="100"/>
        <w:textAlignment w:val="baseline"/>
      </w:pPr>
      <w:r w:rsidRPr="0035303A">
        <w:t>R4-2410569</w:t>
      </w:r>
      <w:r>
        <w:rPr>
          <w:rFonts w:eastAsiaTheme="minorEastAsia" w:hint="eastAsia"/>
          <w:lang w:eastAsia="zh-CN"/>
        </w:rPr>
        <w:t xml:space="preserve">, </w:t>
      </w:r>
      <w:r w:rsidRPr="0035303A">
        <w:rPr>
          <w:rFonts w:eastAsiaTheme="minorEastAsia"/>
          <w:lang w:eastAsia="zh-CN"/>
        </w:rPr>
        <w:t>WF for [111][136] NR_LPWUS_UERF</w:t>
      </w:r>
      <w:r>
        <w:rPr>
          <w:rFonts w:eastAsiaTheme="minorEastAsia" w:hint="eastAsia"/>
          <w:lang w:eastAsia="zh-CN"/>
        </w:rPr>
        <w:t>, vivo, RAN4#111</w:t>
      </w:r>
    </w:p>
    <w:p w14:paraId="43E8CFFE" w14:textId="7ADEC568" w:rsidR="0035303A" w:rsidRPr="002C58BB" w:rsidRDefault="0035303A" w:rsidP="00AD3AA2">
      <w:pPr>
        <w:numPr>
          <w:ilvl w:val="0"/>
          <w:numId w:val="1"/>
        </w:numPr>
        <w:overflowPunct w:val="0"/>
        <w:autoSpaceDE w:val="0"/>
        <w:autoSpaceDN w:val="0"/>
        <w:adjustRightInd w:val="0"/>
        <w:spacing w:after="100"/>
        <w:textAlignment w:val="baseline"/>
      </w:pPr>
      <w:r w:rsidRPr="0035303A">
        <w:t>R4-2414309</w:t>
      </w:r>
      <w:r>
        <w:rPr>
          <w:rFonts w:eastAsiaTheme="minorEastAsia" w:hint="eastAsia"/>
          <w:lang w:eastAsia="zh-CN"/>
        </w:rPr>
        <w:t xml:space="preserve">, </w:t>
      </w:r>
      <w:r w:rsidRPr="0035303A">
        <w:rPr>
          <w:rFonts w:eastAsiaTheme="minorEastAsia"/>
          <w:lang w:eastAsia="zh-CN"/>
        </w:rPr>
        <w:t>WF on LP-WUS UE RF requirements</w:t>
      </w:r>
      <w:r>
        <w:rPr>
          <w:rFonts w:eastAsiaTheme="minorEastAsia" w:hint="eastAsia"/>
          <w:lang w:eastAsia="zh-CN"/>
        </w:rPr>
        <w:t>, vivo, RAN4#112</w:t>
      </w:r>
    </w:p>
    <w:p w14:paraId="15AD6BA5" w14:textId="77777777" w:rsidR="00CD2CA7" w:rsidRPr="00EF3E34" w:rsidRDefault="00CD2CA7" w:rsidP="00CD2CA7">
      <w:pPr>
        <w:overflowPunct w:val="0"/>
        <w:autoSpaceDE w:val="0"/>
        <w:autoSpaceDN w:val="0"/>
        <w:adjustRightInd w:val="0"/>
        <w:spacing w:after="100"/>
        <w:ind w:left="360"/>
        <w:textAlignment w:val="baseline"/>
      </w:pPr>
    </w:p>
    <w:p w14:paraId="4D62C872" w14:textId="77777777" w:rsidR="00EF3E34" w:rsidRPr="007A081C" w:rsidRDefault="00EF3E34" w:rsidP="007468C2">
      <w:pPr>
        <w:overflowPunct w:val="0"/>
        <w:autoSpaceDE w:val="0"/>
        <w:autoSpaceDN w:val="0"/>
        <w:adjustRightInd w:val="0"/>
        <w:spacing w:after="100"/>
        <w:ind w:left="360"/>
        <w:textAlignment w:val="baseline"/>
      </w:pPr>
    </w:p>
    <w:p w14:paraId="5478D509" w14:textId="3525DD22" w:rsidR="00647132" w:rsidRPr="0069714E" w:rsidRDefault="00647132" w:rsidP="00AD3AA2">
      <w:pPr>
        <w:overflowPunct w:val="0"/>
        <w:autoSpaceDE w:val="0"/>
        <w:autoSpaceDN w:val="0"/>
        <w:adjustRightInd w:val="0"/>
        <w:spacing w:after="100"/>
        <w:ind w:left="360"/>
        <w:textAlignment w:val="baseline"/>
      </w:pPr>
    </w:p>
    <w:sectPr w:rsidR="00647132" w:rsidRPr="006971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570FB" w14:textId="77777777" w:rsidR="00EF4CE1" w:rsidRPr="007E36DA" w:rsidRDefault="00EF4CE1">
      <w:r w:rsidRPr="007E36DA">
        <w:separator/>
      </w:r>
    </w:p>
  </w:endnote>
  <w:endnote w:type="continuationSeparator" w:id="0">
    <w:p w14:paraId="435CABCB" w14:textId="77777777" w:rsidR="00EF4CE1" w:rsidRPr="007E36DA" w:rsidRDefault="00EF4CE1">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07E186" w14:textId="77777777" w:rsidR="00EF4CE1" w:rsidRPr="007E36DA" w:rsidRDefault="00EF4CE1">
      <w:r w:rsidRPr="007E36DA">
        <w:separator/>
      </w:r>
    </w:p>
  </w:footnote>
  <w:footnote w:type="continuationSeparator" w:id="0">
    <w:p w14:paraId="74622565" w14:textId="77777777" w:rsidR="00EF4CE1" w:rsidRPr="007E36DA" w:rsidRDefault="00EF4CE1">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006782365">
    <w:abstractNumId w:val="0"/>
  </w:num>
  <w:num w:numId="2" w16cid:durableId="246309099">
    <w:abstractNumId w:val="1"/>
  </w:num>
  <w:num w:numId="3" w16cid:durableId="10315837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3855"/>
    <w:rsid w:val="00014E43"/>
    <w:rsid w:val="000152CD"/>
    <w:rsid w:val="000163AF"/>
    <w:rsid w:val="00017A04"/>
    <w:rsid w:val="00017C05"/>
    <w:rsid w:val="000202CB"/>
    <w:rsid w:val="00020E80"/>
    <w:rsid w:val="0002191D"/>
    <w:rsid w:val="000224A1"/>
    <w:rsid w:val="00026275"/>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111"/>
    <w:rsid w:val="0003625E"/>
    <w:rsid w:val="0003670D"/>
    <w:rsid w:val="00036AF0"/>
    <w:rsid w:val="00037593"/>
    <w:rsid w:val="00042A12"/>
    <w:rsid w:val="00043F1D"/>
    <w:rsid w:val="0004650C"/>
    <w:rsid w:val="0004678D"/>
    <w:rsid w:val="00047E49"/>
    <w:rsid w:val="00050A75"/>
    <w:rsid w:val="00050C5C"/>
    <w:rsid w:val="00052526"/>
    <w:rsid w:val="00052578"/>
    <w:rsid w:val="00053209"/>
    <w:rsid w:val="0005430C"/>
    <w:rsid w:val="00054DC0"/>
    <w:rsid w:val="0005509D"/>
    <w:rsid w:val="00055873"/>
    <w:rsid w:val="00055CF6"/>
    <w:rsid w:val="00056107"/>
    <w:rsid w:val="00056560"/>
    <w:rsid w:val="00056676"/>
    <w:rsid w:val="0005725C"/>
    <w:rsid w:val="00057C6F"/>
    <w:rsid w:val="00060185"/>
    <w:rsid w:val="00060EEF"/>
    <w:rsid w:val="000616F2"/>
    <w:rsid w:val="00064277"/>
    <w:rsid w:val="00064500"/>
    <w:rsid w:val="00064DE5"/>
    <w:rsid w:val="00066A4C"/>
    <w:rsid w:val="00067C48"/>
    <w:rsid w:val="00070B73"/>
    <w:rsid w:val="00071588"/>
    <w:rsid w:val="00071D3B"/>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4DF1"/>
    <w:rsid w:val="000952DE"/>
    <w:rsid w:val="00095C5B"/>
    <w:rsid w:val="00096EE4"/>
    <w:rsid w:val="000A067A"/>
    <w:rsid w:val="000A12C7"/>
    <w:rsid w:val="000A1643"/>
    <w:rsid w:val="000A3D44"/>
    <w:rsid w:val="000A3D51"/>
    <w:rsid w:val="000A3D89"/>
    <w:rsid w:val="000A4D9A"/>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6B0F"/>
    <w:rsid w:val="000B78F1"/>
    <w:rsid w:val="000C01A3"/>
    <w:rsid w:val="000C06A2"/>
    <w:rsid w:val="000C2440"/>
    <w:rsid w:val="000C3463"/>
    <w:rsid w:val="000C46A1"/>
    <w:rsid w:val="000C4D22"/>
    <w:rsid w:val="000C5E57"/>
    <w:rsid w:val="000C640F"/>
    <w:rsid w:val="000C7E92"/>
    <w:rsid w:val="000D02DD"/>
    <w:rsid w:val="000D1CFE"/>
    <w:rsid w:val="000D1D06"/>
    <w:rsid w:val="000D2357"/>
    <w:rsid w:val="000D2778"/>
    <w:rsid w:val="000D361C"/>
    <w:rsid w:val="000D382D"/>
    <w:rsid w:val="000D39C6"/>
    <w:rsid w:val="000D511E"/>
    <w:rsid w:val="000D5584"/>
    <w:rsid w:val="000D57BD"/>
    <w:rsid w:val="000D5DBE"/>
    <w:rsid w:val="000D6B69"/>
    <w:rsid w:val="000D6CFC"/>
    <w:rsid w:val="000D7B93"/>
    <w:rsid w:val="000D7D6A"/>
    <w:rsid w:val="000E080B"/>
    <w:rsid w:val="000E0BCC"/>
    <w:rsid w:val="000E222F"/>
    <w:rsid w:val="000E4A3E"/>
    <w:rsid w:val="000F00E4"/>
    <w:rsid w:val="000F09B2"/>
    <w:rsid w:val="000F2E4A"/>
    <w:rsid w:val="000F71A0"/>
    <w:rsid w:val="0010175C"/>
    <w:rsid w:val="00101D50"/>
    <w:rsid w:val="00103359"/>
    <w:rsid w:val="00103B9D"/>
    <w:rsid w:val="00104B84"/>
    <w:rsid w:val="001055DD"/>
    <w:rsid w:val="001067B9"/>
    <w:rsid w:val="0010694D"/>
    <w:rsid w:val="00106A2F"/>
    <w:rsid w:val="00106CDF"/>
    <w:rsid w:val="00107F19"/>
    <w:rsid w:val="0011096F"/>
    <w:rsid w:val="00110A18"/>
    <w:rsid w:val="00110FB7"/>
    <w:rsid w:val="0011117D"/>
    <w:rsid w:val="00111B33"/>
    <w:rsid w:val="001128BB"/>
    <w:rsid w:val="00112AB4"/>
    <w:rsid w:val="00113AC4"/>
    <w:rsid w:val="00113E34"/>
    <w:rsid w:val="00114DB9"/>
    <w:rsid w:val="001150E3"/>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649"/>
    <w:rsid w:val="0012486F"/>
    <w:rsid w:val="00124D7E"/>
    <w:rsid w:val="001251BA"/>
    <w:rsid w:val="0013001E"/>
    <w:rsid w:val="001301EE"/>
    <w:rsid w:val="0013135F"/>
    <w:rsid w:val="00131EBC"/>
    <w:rsid w:val="00132AF3"/>
    <w:rsid w:val="0013339B"/>
    <w:rsid w:val="001341C4"/>
    <w:rsid w:val="00136026"/>
    <w:rsid w:val="001363C9"/>
    <w:rsid w:val="00137384"/>
    <w:rsid w:val="00137737"/>
    <w:rsid w:val="001378CF"/>
    <w:rsid w:val="0014005E"/>
    <w:rsid w:val="00140084"/>
    <w:rsid w:val="00140A01"/>
    <w:rsid w:val="00140F7C"/>
    <w:rsid w:val="0014116C"/>
    <w:rsid w:val="00141322"/>
    <w:rsid w:val="00141AE9"/>
    <w:rsid w:val="00141EA6"/>
    <w:rsid w:val="0014206F"/>
    <w:rsid w:val="001423A1"/>
    <w:rsid w:val="001428D4"/>
    <w:rsid w:val="00142EA9"/>
    <w:rsid w:val="001430FC"/>
    <w:rsid w:val="00143CD8"/>
    <w:rsid w:val="00144E8A"/>
    <w:rsid w:val="001452D8"/>
    <w:rsid w:val="00145B7A"/>
    <w:rsid w:val="001460C1"/>
    <w:rsid w:val="00146346"/>
    <w:rsid w:val="001464D3"/>
    <w:rsid w:val="00146E22"/>
    <w:rsid w:val="001516EA"/>
    <w:rsid w:val="00152172"/>
    <w:rsid w:val="00153528"/>
    <w:rsid w:val="0015587C"/>
    <w:rsid w:val="00155DE7"/>
    <w:rsid w:val="00160443"/>
    <w:rsid w:val="00161252"/>
    <w:rsid w:val="00162A00"/>
    <w:rsid w:val="00163998"/>
    <w:rsid w:val="001647AF"/>
    <w:rsid w:val="00165E54"/>
    <w:rsid w:val="001719FD"/>
    <w:rsid w:val="0017300C"/>
    <w:rsid w:val="00173D4A"/>
    <w:rsid w:val="0017442D"/>
    <w:rsid w:val="00175BBA"/>
    <w:rsid w:val="0017682F"/>
    <w:rsid w:val="00180991"/>
    <w:rsid w:val="00180B1C"/>
    <w:rsid w:val="00181CB1"/>
    <w:rsid w:val="00184612"/>
    <w:rsid w:val="001854EF"/>
    <w:rsid w:val="00185A1E"/>
    <w:rsid w:val="00185F1A"/>
    <w:rsid w:val="00186B3D"/>
    <w:rsid w:val="0019035C"/>
    <w:rsid w:val="00190BCC"/>
    <w:rsid w:val="00191309"/>
    <w:rsid w:val="00192446"/>
    <w:rsid w:val="00192FC6"/>
    <w:rsid w:val="00193F09"/>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30D"/>
    <w:rsid w:val="001B3A2E"/>
    <w:rsid w:val="001B4670"/>
    <w:rsid w:val="001B60A1"/>
    <w:rsid w:val="001B675E"/>
    <w:rsid w:val="001B6A72"/>
    <w:rsid w:val="001B7494"/>
    <w:rsid w:val="001C00AA"/>
    <w:rsid w:val="001C1CF4"/>
    <w:rsid w:val="001C38AD"/>
    <w:rsid w:val="001C3A35"/>
    <w:rsid w:val="001C40BB"/>
    <w:rsid w:val="001C45D7"/>
    <w:rsid w:val="001C50C9"/>
    <w:rsid w:val="001C524C"/>
    <w:rsid w:val="001C7F2F"/>
    <w:rsid w:val="001D0A61"/>
    <w:rsid w:val="001D0B74"/>
    <w:rsid w:val="001D1979"/>
    <w:rsid w:val="001D218D"/>
    <w:rsid w:val="001D2F10"/>
    <w:rsid w:val="001D3797"/>
    <w:rsid w:val="001D3D36"/>
    <w:rsid w:val="001D43CA"/>
    <w:rsid w:val="001D7D91"/>
    <w:rsid w:val="001D7F4A"/>
    <w:rsid w:val="001E09A7"/>
    <w:rsid w:val="001E1AC3"/>
    <w:rsid w:val="001E1F5E"/>
    <w:rsid w:val="001E24E5"/>
    <w:rsid w:val="001E27D0"/>
    <w:rsid w:val="001E31D6"/>
    <w:rsid w:val="001E3326"/>
    <w:rsid w:val="001E3D7B"/>
    <w:rsid w:val="001E4F82"/>
    <w:rsid w:val="001E5F07"/>
    <w:rsid w:val="001E7892"/>
    <w:rsid w:val="001F005B"/>
    <w:rsid w:val="001F272B"/>
    <w:rsid w:val="001F2DA9"/>
    <w:rsid w:val="001F38B7"/>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07B94"/>
    <w:rsid w:val="00211552"/>
    <w:rsid w:val="00211C27"/>
    <w:rsid w:val="00212373"/>
    <w:rsid w:val="00212A25"/>
    <w:rsid w:val="002138EA"/>
    <w:rsid w:val="00214FBD"/>
    <w:rsid w:val="00217EA6"/>
    <w:rsid w:val="00217F27"/>
    <w:rsid w:val="00220366"/>
    <w:rsid w:val="002206F6"/>
    <w:rsid w:val="00222752"/>
    <w:rsid w:val="00222897"/>
    <w:rsid w:val="0022439B"/>
    <w:rsid w:val="00225211"/>
    <w:rsid w:val="002256DE"/>
    <w:rsid w:val="00225D4D"/>
    <w:rsid w:val="00226886"/>
    <w:rsid w:val="00226D1C"/>
    <w:rsid w:val="00226E83"/>
    <w:rsid w:val="002305D7"/>
    <w:rsid w:val="00230EEB"/>
    <w:rsid w:val="00231BD2"/>
    <w:rsid w:val="002322F2"/>
    <w:rsid w:val="00232EAD"/>
    <w:rsid w:val="00233331"/>
    <w:rsid w:val="00233C0F"/>
    <w:rsid w:val="00234D1C"/>
    <w:rsid w:val="00234DE5"/>
    <w:rsid w:val="00235394"/>
    <w:rsid w:val="00235813"/>
    <w:rsid w:val="00236CD7"/>
    <w:rsid w:val="00236E18"/>
    <w:rsid w:val="00237A0C"/>
    <w:rsid w:val="00241A14"/>
    <w:rsid w:val="00242565"/>
    <w:rsid w:val="00242E6F"/>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5019"/>
    <w:rsid w:val="00256757"/>
    <w:rsid w:val="00257735"/>
    <w:rsid w:val="002578B0"/>
    <w:rsid w:val="00260697"/>
    <w:rsid w:val="0026179F"/>
    <w:rsid w:val="00263F41"/>
    <w:rsid w:val="00266720"/>
    <w:rsid w:val="0026678C"/>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10D"/>
    <w:rsid w:val="00282213"/>
    <w:rsid w:val="00283A62"/>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1EE"/>
    <w:rsid w:val="002B163D"/>
    <w:rsid w:val="002B4D62"/>
    <w:rsid w:val="002B6D34"/>
    <w:rsid w:val="002B7B80"/>
    <w:rsid w:val="002C0572"/>
    <w:rsid w:val="002C1156"/>
    <w:rsid w:val="002C1623"/>
    <w:rsid w:val="002C1989"/>
    <w:rsid w:val="002C1E1B"/>
    <w:rsid w:val="002C1FC8"/>
    <w:rsid w:val="002C30D2"/>
    <w:rsid w:val="002C310E"/>
    <w:rsid w:val="002C35EF"/>
    <w:rsid w:val="002C3901"/>
    <w:rsid w:val="002C3E65"/>
    <w:rsid w:val="002C3EC5"/>
    <w:rsid w:val="002C3F4C"/>
    <w:rsid w:val="002C4FFF"/>
    <w:rsid w:val="002C527C"/>
    <w:rsid w:val="002C55AD"/>
    <w:rsid w:val="002C58BB"/>
    <w:rsid w:val="002C5FE0"/>
    <w:rsid w:val="002D0A71"/>
    <w:rsid w:val="002D0D61"/>
    <w:rsid w:val="002D1B83"/>
    <w:rsid w:val="002D2992"/>
    <w:rsid w:val="002D2A61"/>
    <w:rsid w:val="002D2C49"/>
    <w:rsid w:val="002D3BCF"/>
    <w:rsid w:val="002D44BD"/>
    <w:rsid w:val="002D50DA"/>
    <w:rsid w:val="002D565C"/>
    <w:rsid w:val="002D69EF"/>
    <w:rsid w:val="002E0BA6"/>
    <w:rsid w:val="002E1AF2"/>
    <w:rsid w:val="002E1EC3"/>
    <w:rsid w:val="002E224D"/>
    <w:rsid w:val="002E38E8"/>
    <w:rsid w:val="002E3D05"/>
    <w:rsid w:val="002E47F7"/>
    <w:rsid w:val="002E6685"/>
    <w:rsid w:val="002F1233"/>
    <w:rsid w:val="002F1C26"/>
    <w:rsid w:val="002F1CAF"/>
    <w:rsid w:val="002F24AA"/>
    <w:rsid w:val="002F2DDD"/>
    <w:rsid w:val="002F4093"/>
    <w:rsid w:val="002F4BA9"/>
    <w:rsid w:val="002F4BEE"/>
    <w:rsid w:val="002F5710"/>
    <w:rsid w:val="002F5FAD"/>
    <w:rsid w:val="002F5FF4"/>
    <w:rsid w:val="002F78ED"/>
    <w:rsid w:val="003001D3"/>
    <w:rsid w:val="003031B0"/>
    <w:rsid w:val="00303B66"/>
    <w:rsid w:val="00303D79"/>
    <w:rsid w:val="00305FF2"/>
    <w:rsid w:val="00307D2C"/>
    <w:rsid w:val="00307FDB"/>
    <w:rsid w:val="0031085B"/>
    <w:rsid w:val="00311460"/>
    <w:rsid w:val="003115C1"/>
    <w:rsid w:val="00311C4E"/>
    <w:rsid w:val="00313FE8"/>
    <w:rsid w:val="003146DD"/>
    <w:rsid w:val="00316E94"/>
    <w:rsid w:val="00317C19"/>
    <w:rsid w:val="003206B4"/>
    <w:rsid w:val="003210DE"/>
    <w:rsid w:val="00321485"/>
    <w:rsid w:val="00322885"/>
    <w:rsid w:val="0032615C"/>
    <w:rsid w:val="00326CFF"/>
    <w:rsid w:val="00327430"/>
    <w:rsid w:val="00330148"/>
    <w:rsid w:val="00330550"/>
    <w:rsid w:val="00332820"/>
    <w:rsid w:val="00333473"/>
    <w:rsid w:val="003340C5"/>
    <w:rsid w:val="003341E4"/>
    <w:rsid w:val="00334972"/>
    <w:rsid w:val="00335818"/>
    <w:rsid w:val="00335C45"/>
    <w:rsid w:val="00335E68"/>
    <w:rsid w:val="00337339"/>
    <w:rsid w:val="00340254"/>
    <w:rsid w:val="003403D8"/>
    <w:rsid w:val="00340F35"/>
    <w:rsid w:val="00341999"/>
    <w:rsid w:val="00342256"/>
    <w:rsid w:val="00342464"/>
    <w:rsid w:val="00342C51"/>
    <w:rsid w:val="00342D46"/>
    <w:rsid w:val="003438AE"/>
    <w:rsid w:val="00344032"/>
    <w:rsid w:val="00344657"/>
    <w:rsid w:val="00344BCE"/>
    <w:rsid w:val="003450DD"/>
    <w:rsid w:val="00346498"/>
    <w:rsid w:val="003465A2"/>
    <w:rsid w:val="0035032B"/>
    <w:rsid w:val="003508C1"/>
    <w:rsid w:val="003508F7"/>
    <w:rsid w:val="00352B83"/>
    <w:rsid w:val="00352D3A"/>
    <w:rsid w:val="0035303A"/>
    <w:rsid w:val="0035314A"/>
    <w:rsid w:val="00353E42"/>
    <w:rsid w:val="00353EA2"/>
    <w:rsid w:val="003559BD"/>
    <w:rsid w:val="00355A49"/>
    <w:rsid w:val="00356B74"/>
    <w:rsid w:val="0036187C"/>
    <w:rsid w:val="00362AD8"/>
    <w:rsid w:val="003631E4"/>
    <w:rsid w:val="00363ED2"/>
    <w:rsid w:val="00364251"/>
    <w:rsid w:val="003667B7"/>
    <w:rsid w:val="00367724"/>
    <w:rsid w:val="0037071B"/>
    <w:rsid w:val="00370ED8"/>
    <w:rsid w:val="00370F57"/>
    <w:rsid w:val="00372B74"/>
    <w:rsid w:val="00373148"/>
    <w:rsid w:val="0037341D"/>
    <w:rsid w:val="00374201"/>
    <w:rsid w:val="00374DD2"/>
    <w:rsid w:val="003804D7"/>
    <w:rsid w:val="0038082C"/>
    <w:rsid w:val="00380AF4"/>
    <w:rsid w:val="00380C5B"/>
    <w:rsid w:val="00380D88"/>
    <w:rsid w:val="003819B0"/>
    <w:rsid w:val="00381A24"/>
    <w:rsid w:val="003873FB"/>
    <w:rsid w:val="00393475"/>
    <w:rsid w:val="003971E2"/>
    <w:rsid w:val="00397206"/>
    <w:rsid w:val="00397CC0"/>
    <w:rsid w:val="003A0D89"/>
    <w:rsid w:val="003A1DC3"/>
    <w:rsid w:val="003A1E08"/>
    <w:rsid w:val="003A27BA"/>
    <w:rsid w:val="003A2F4D"/>
    <w:rsid w:val="003A6FB0"/>
    <w:rsid w:val="003B00C2"/>
    <w:rsid w:val="003B0AAB"/>
    <w:rsid w:val="003B0EA9"/>
    <w:rsid w:val="003B1087"/>
    <w:rsid w:val="003B13F1"/>
    <w:rsid w:val="003B197E"/>
    <w:rsid w:val="003B1AA0"/>
    <w:rsid w:val="003B2EED"/>
    <w:rsid w:val="003B478A"/>
    <w:rsid w:val="003B5AB0"/>
    <w:rsid w:val="003B6A2C"/>
    <w:rsid w:val="003B7074"/>
    <w:rsid w:val="003B76A7"/>
    <w:rsid w:val="003B772B"/>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4DB"/>
    <w:rsid w:val="004006F6"/>
    <w:rsid w:val="0040097C"/>
    <w:rsid w:val="00400E52"/>
    <w:rsid w:val="0040139E"/>
    <w:rsid w:val="00402A72"/>
    <w:rsid w:val="00403961"/>
    <w:rsid w:val="00406B7B"/>
    <w:rsid w:val="00406F64"/>
    <w:rsid w:val="00407A23"/>
    <w:rsid w:val="00407C39"/>
    <w:rsid w:val="00411897"/>
    <w:rsid w:val="004133FA"/>
    <w:rsid w:val="0041389C"/>
    <w:rsid w:val="00413C6C"/>
    <w:rsid w:val="0041477A"/>
    <w:rsid w:val="00414B3B"/>
    <w:rsid w:val="004158D4"/>
    <w:rsid w:val="00416507"/>
    <w:rsid w:val="00417068"/>
    <w:rsid w:val="00420AD5"/>
    <w:rsid w:val="00420CAE"/>
    <w:rsid w:val="0042109A"/>
    <w:rsid w:val="00422378"/>
    <w:rsid w:val="004224D4"/>
    <w:rsid w:val="00422553"/>
    <w:rsid w:val="004235AD"/>
    <w:rsid w:val="004237A7"/>
    <w:rsid w:val="00424112"/>
    <w:rsid w:val="004247F7"/>
    <w:rsid w:val="004255A3"/>
    <w:rsid w:val="00426356"/>
    <w:rsid w:val="0042660F"/>
    <w:rsid w:val="00426C78"/>
    <w:rsid w:val="00426F2E"/>
    <w:rsid w:val="00427B4E"/>
    <w:rsid w:val="00427DDF"/>
    <w:rsid w:val="00430806"/>
    <w:rsid w:val="00431287"/>
    <w:rsid w:val="004313C5"/>
    <w:rsid w:val="0043280E"/>
    <w:rsid w:val="0043284E"/>
    <w:rsid w:val="004329DB"/>
    <w:rsid w:val="0043357B"/>
    <w:rsid w:val="00433623"/>
    <w:rsid w:val="00434649"/>
    <w:rsid w:val="004373F8"/>
    <w:rsid w:val="00437675"/>
    <w:rsid w:val="00437AC5"/>
    <w:rsid w:val="00440A01"/>
    <w:rsid w:val="00441199"/>
    <w:rsid w:val="00442835"/>
    <w:rsid w:val="0044378C"/>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5043"/>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03"/>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326C"/>
    <w:rsid w:val="004A419F"/>
    <w:rsid w:val="004A4484"/>
    <w:rsid w:val="004A4511"/>
    <w:rsid w:val="004A495D"/>
    <w:rsid w:val="004A4CC3"/>
    <w:rsid w:val="004B1313"/>
    <w:rsid w:val="004B4E6E"/>
    <w:rsid w:val="004B5407"/>
    <w:rsid w:val="004B667D"/>
    <w:rsid w:val="004B66B6"/>
    <w:rsid w:val="004B6FBB"/>
    <w:rsid w:val="004C1CB9"/>
    <w:rsid w:val="004C280E"/>
    <w:rsid w:val="004C39BB"/>
    <w:rsid w:val="004C3AF6"/>
    <w:rsid w:val="004C5135"/>
    <w:rsid w:val="004C610E"/>
    <w:rsid w:val="004C628E"/>
    <w:rsid w:val="004C64A9"/>
    <w:rsid w:val="004C7209"/>
    <w:rsid w:val="004C7C0E"/>
    <w:rsid w:val="004D0FD5"/>
    <w:rsid w:val="004D1B4A"/>
    <w:rsid w:val="004D1C4F"/>
    <w:rsid w:val="004D2614"/>
    <w:rsid w:val="004D2B50"/>
    <w:rsid w:val="004D35D0"/>
    <w:rsid w:val="004D36BE"/>
    <w:rsid w:val="004D5600"/>
    <w:rsid w:val="004D5A2C"/>
    <w:rsid w:val="004D7FD0"/>
    <w:rsid w:val="004E1991"/>
    <w:rsid w:val="004E1E5F"/>
    <w:rsid w:val="004E2B50"/>
    <w:rsid w:val="004E2C21"/>
    <w:rsid w:val="004E32D2"/>
    <w:rsid w:val="004E3459"/>
    <w:rsid w:val="004E34A8"/>
    <w:rsid w:val="004E3CAE"/>
    <w:rsid w:val="004E4A4D"/>
    <w:rsid w:val="004E4CE6"/>
    <w:rsid w:val="004E5464"/>
    <w:rsid w:val="004E5CCB"/>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8F8"/>
    <w:rsid w:val="00507F00"/>
    <w:rsid w:val="0051049B"/>
    <w:rsid w:val="00510697"/>
    <w:rsid w:val="00512458"/>
    <w:rsid w:val="005124C8"/>
    <w:rsid w:val="00514B02"/>
    <w:rsid w:val="00514D84"/>
    <w:rsid w:val="00515452"/>
    <w:rsid w:val="00516592"/>
    <w:rsid w:val="00516670"/>
    <w:rsid w:val="00517591"/>
    <w:rsid w:val="00517B81"/>
    <w:rsid w:val="00517C30"/>
    <w:rsid w:val="00520097"/>
    <w:rsid w:val="005205F3"/>
    <w:rsid w:val="00522C5E"/>
    <w:rsid w:val="00522CF2"/>
    <w:rsid w:val="00523341"/>
    <w:rsid w:val="00524608"/>
    <w:rsid w:val="00524BA3"/>
    <w:rsid w:val="00526D23"/>
    <w:rsid w:val="00527A8F"/>
    <w:rsid w:val="00530462"/>
    <w:rsid w:val="00531155"/>
    <w:rsid w:val="00531581"/>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47AB8"/>
    <w:rsid w:val="00550258"/>
    <w:rsid w:val="00550A51"/>
    <w:rsid w:val="00553090"/>
    <w:rsid w:val="0055499E"/>
    <w:rsid w:val="00554A16"/>
    <w:rsid w:val="005550DD"/>
    <w:rsid w:val="00555115"/>
    <w:rsid w:val="0055559B"/>
    <w:rsid w:val="00555DF4"/>
    <w:rsid w:val="0055694C"/>
    <w:rsid w:val="00560261"/>
    <w:rsid w:val="00560B37"/>
    <w:rsid w:val="0056190C"/>
    <w:rsid w:val="0056328C"/>
    <w:rsid w:val="005639B6"/>
    <w:rsid w:val="00563CD9"/>
    <w:rsid w:val="00565EB5"/>
    <w:rsid w:val="00566838"/>
    <w:rsid w:val="005677B9"/>
    <w:rsid w:val="00570D0A"/>
    <w:rsid w:val="0057106E"/>
    <w:rsid w:val="00571BCD"/>
    <w:rsid w:val="0057304A"/>
    <w:rsid w:val="00573E27"/>
    <w:rsid w:val="0057602B"/>
    <w:rsid w:val="00576FAB"/>
    <w:rsid w:val="005772B4"/>
    <w:rsid w:val="00577574"/>
    <w:rsid w:val="00577869"/>
    <w:rsid w:val="00577A91"/>
    <w:rsid w:val="005813AB"/>
    <w:rsid w:val="005818D5"/>
    <w:rsid w:val="00581E88"/>
    <w:rsid w:val="005824F0"/>
    <w:rsid w:val="0058392F"/>
    <w:rsid w:val="00585A3F"/>
    <w:rsid w:val="00587D2E"/>
    <w:rsid w:val="00587D4A"/>
    <w:rsid w:val="00590404"/>
    <w:rsid w:val="005908D2"/>
    <w:rsid w:val="00591645"/>
    <w:rsid w:val="00592B47"/>
    <w:rsid w:val="00593B28"/>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2CCD"/>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21FF"/>
    <w:rsid w:val="005B499D"/>
    <w:rsid w:val="005B5A4F"/>
    <w:rsid w:val="005B61CE"/>
    <w:rsid w:val="005B7FE1"/>
    <w:rsid w:val="005C080F"/>
    <w:rsid w:val="005C0901"/>
    <w:rsid w:val="005C0B59"/>
    <w:rsid w:val="005C0C19"/>
    <w:rsid w:val="005C31BE"/>
    <w:rsid w:val="005C331B"/>
    <w:rsid w:val="005C41A1"/>
    <w:rsid w:val="005C53B5"/>
    <w:rsid w:val="005C5A1C"/>
    <w:rsid w:val="005C6688"/>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2160"/>
    <w:rsid w:val="005F3B1B"/>
    <w:rsid w:val="005F4192"/>
    <w:rsid w:val="005F53E9"/>
    <w:rsid w:val="005F5C5F"/>
    <w:rsid w:val="005F60D9"/>
    <w:rsid w:val="005F6663"/>
    <w:rsid w:val="005F6F9C"/>
    <w:rsid w:val="005F7205"/>
    <w:rsid w:val="00600509"/>
    <w:rsid w:val="00600650"/>
    <w:rsid w:val="00601D94"/>
    <w:rsid w:val="00603732"/>
    <w:rsid w:val="00605241"/>
    <w:rsid w:val="00605942"/>
    <w:rsid w:val="00605A2E"/>
    <w:rsid w:val="00605EE3"/>
    <w:rsid w:val="006071D3"/>
    <w:rsid w:val="0060795D"/>
    <w:rsid w:val="00607D98"/>
    <w:rsid w:val="00607DE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48F"/>
    <w:rsid w:val="00624D03"/>
    <w:rsid w:val="00626202"/>
    <w:rsid w:val="00626576"/>
    <w:rsid w:val="00627750"/>
    <w:rsid w:val="00631AAC"/>
    <w:rsid w:val="006325F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47EC7"/>
    <w:rsid w:val="00650D99"/>
    <w:rsid w:val="00651A18"/>
    <w:rsid w:val="00651C2B"/>
    <w:rsid w:val="00651F87"/>
    <w:rsid w:val="00652582"/>
    <w:rsid w:val="00652DD8"/>
    <w:rsid w:val="0065362A"/>
    <w:rsid w:val="006537BF"/>
    <w:rsid w:val="00653DF0"/>
    <w:rsid w:val="00654D11"/>
    <w:rsid w:val="00654F57"/>
    <w:rsid w:val="00656647"/>
    <w:rsid w:val="00656F46"/>
    <w:rsid w:val="00661613"/>
    <w:rsid w:val="00661E22"/>
    <w:rsid w:val="006624FD"/>
    <w:rsid w:val="00662DE1"/>
    <w:rsid w:val="006633E3"/>
    <w:rsid w:val="00663C47"/>
    <w:rsid w:val="00665392"/>
    <w:rsid w:val="0066688E"/>
    <w:rsid w:val="00666891"/>
    <w:rsid w:val="00666D32"/>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14E"/>
    <w:rsid w:val="0069769C"/>
    <w:rsid w:val="006A0144"/>
    <w:rsid w:val="006A1101"/>
    <w:rsid w:val="006A2337"/>
    <w:rsid w:val="006A2E1E"/>
    <w:rsid w:val="006A386D"/>
    <w:rsid w:val="006A53CA"/>
    <w:rsid w:val="006A5A2A"/>
    <w:rsid w:val="006A5ED0"/>
    <w:rsid w:val="006A63FF"/>
    <w:rsid w:val="006A68A8"/>
    <w:rsid w:val="006A6E29"/>
    <w:rsid w:val="006B0D02"/>
    <w:rsid w:val="006B14DC"/>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C7EA1"/>
    <w:rsid w:val="006D3D64"/>
    <w:rsid w:val="006D56D5"/>
    <w:rsid w:val="006D5724"/>
    <w:rsid w:val="006D686A"/>
    <w:rsid w:val="006E1239"/>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49"/>
    <w:rsid w:val="00700488"/>
    <w:rsid w:val="007013BB"/>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7F4"/>
    <w:rsid w:val="00726B32"/>
    <w:rsid w:val="00730BBF"/>
    <w:rsid w:val="00731809"/>
    <w:rsid w:val="00732C40"/>
    <w:rsid w:val="00733AB5"/>
    <w:rsid w:val="00734220"/>
    <w:rsid w:val="007345E8"/>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8C2"/>
    <w:rsid w:val="00746CC0"/>
    <w:rsid w:val="00746F68"/>
    <w:rsid w:val="00747E63"/>
    <w:rsid w:val="0075072E"/>
    <w:rsid w:val="00753AD6"/>
    <w:rsid w:val="00753E73"/>
    <w:rsid w:val="0075412C"/>
    <w:rsid w:val="00754AA9"/>
    <w:rsid w:val="00754FFB"/>
    <w:rsid w:val="0075524A"/>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177"/>
    <w:rsid w:val="00783EC1"/>
    <w:rsid w:val="00785600"/>
    <w:rsid w:val="00785934"/>
    <w:rsid w:val="00786079"/>
    <w:rsid w:val="00786557"/>
    <w:rsid w:val="00786E9B"/>
    <w:rsid w:val="00787CCE"/>
    <w:rsid w:val="00790EF4"/>
    <w:rsid w:val="00791FC5"/>
    <w:rsid w:val="0079227D"/>
    <w:rsid w:val="007922A0"/>
    <w:rsid w:val="0079511A"/>
    <w:rsid w:val="00796A7B"/>
    <w:rsid w:val="007A070E"/>
    <w:rsid w:val="007A2D95"/>
    <w:rsid w:val="007A3442"/>
    <w:rsid w:val="007A4AD7"/>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C713C"/>
    <w:rsid w:val="007D2142"/>
    <w:rsid w:val="007D258B"/>
    <w:rsid w:val="007D3BE3"/>
    <w:rsid w:val="007D495B"/>
    <w:rsid w:val="007D5373"/>
    <w:rsid w:val="007D5387"/>
    <w:rsid w:val="007D57D8"/>
    <w:rsid w:val="007D6048"/>
    <w:rsid w:val="007D6681"/>
    <w:rsid w:val="007D6F1A"/>
    <w:rsid w:val="007D74BD"/>
    <w:rsid w:val="007D76E1"/>
    <w:rsid w:val="007D7C94"/>
    <w:rsid w:val="007D7DD2"/>
    <w:rsid w:val="007E0298"/>
    <w:rsid w:val="007E1745"/>
    <w:rsid w:val="007E2759"/>
    <w:rsid w:val="007E2DBC"/>
    <w:rsid w:val="007E2E0D"/>
    <w:rsid w:val="007E359F"/>
    <w:rsid w:val="007E36DA"/>
    <w:rsid w:val="007E44F9"/>
    <w:rsid w:val="007E4B56"/>
    <w:rsid w:val="007E519C"/>
    <w:rsid w:val="007E5E44"/>
    <w:rsid w:val="007E65EC"/>
    <w:rsid w:val="007E71B3"/>
    <w:rsid w:val="007F019B"/>
    <w:rsid w:val="007F0E1E"/>
    <w:rsid w:val="007F108B"/>
    <w:rsid w:val="007F1497"/>
    <w:rsid w:val="007F22ED"/>
    <w:rsid w:val="007F2380"/>
    <w:rsid w:val="007F2C79"/>
    <w:rsid w:val="007F2E86"/>
    <w:rsid w:val="007F4299"/>
    <w:rsid w:val="007F4CAF"/>
    <w:rsid w:val="007F4CCC"/>
    <w:rsid w:val="007F4FA1"/>
    <w:rsid w:val="007F5B12"/>
    <w:rsid w:val="007F62EA"/>
    <w:rsid w:val="007F6D25"/>
    <w:rsid w:val="007F6F68"/>
    <w:rsid w:val="007F7064"/>
    <w:rsid w:val="007F71F7"/>
    <w:rsid w:val="008001F0"/>
    <w:rsid w:val="0080098E"/>
    <w:rsid w:val="0080143A"/>
    <w:rsid w:val="0080182C"/>
    <w:rsid w:val="00801B42"/>
    <w:rsid w:val="00802D90"/>
    <w:rsid w:val="00804709"/>
    <w:rsid w:val="00804BBC"/>
    <w:rsid w:val="00805C49"/>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356"/>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6E8"/>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35D"/>
    <w:rsid w:val="008634C8"/>
    <w:rsid w:val="0086398B"/>
    <w:rsid w:val="00863AF6"/>
    <w:rsid w:val="00864290"/>
    <w:rsid w:val="0086461A"/>
    <w:rsid w:val="00864950"/>
    <w:rsid w:val="00866504"/>
    <w:rsid w:val="00870D3D"/>
    <w:rsid w:val="00871A01"/>
    <w:rsid w:val="008721CA"/>
    <w:rsid w:val="00873A10"/>
    <w:rsid w:val="00875473"/>
    <w:rsid w:val="00875A2B"/>
    <w:rsid w:val="00877109"/>
    <w:rsid w:val="0088039E"/>
    <w:rsid w:val="00880D22"/>
    <w:rsid w:val="00882F82"/>
    <w:rsid w:val="00883793"/>
    <w:rsid w:val="00883BD6"/>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9B5"/>
    <w:rsid w:val="008D5BEF"/>
    <w:rsid w:val="008E14ED"/>
    <w:rsid w:val="008E22FE"/>
    <w:rsid w:val="008E3F1B"/>
    <w:rsid w:val="008E40C1"/>
    <w:rsid w:val="008E4165"/>
    <w:rsid w:val="008E4317"/>
    <w:rsid w:val="008E6B72"/>
    <w:rsid w:val="008F08D9"/>
    <w:rsid w:val="008F2502"/>
    <w:rsid w:val="008F540C"/>
    <w:rsid w:val="008F5A95"/>
    <w:rsid w:val="008F617A"/>
    <w:rsid w:val="008F7D93"/>
    <w:rsid w:val="00901D03"/>
    <w:rsid w:val="00903051"/>
    <w:rsid w:val="0090456C"/>
    <w:rsid w:val="00904A06"/>
    <w:rsid w:val="00904DDF"/>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59B1"/>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6CE8"/>
    <w:rsid w:val="00937FBD"/>
    <w:rsid w:val="009407B6"/>
    <w:rsid w:val="0094255A"/>
    <w:rsid w:val="009428D7"/>
    <w:rsid w:val="00942A5C"/>
    <w:rsid w:val="00942FE4"/>
    <w:rsid w:val="00944976"/>
    <w:rsid w:val="00944A83"/>
    <w:rsid w:val="00944DFC"/>
    <w:rsid w:val="00947422"/>
    <w:rsid w:val="009514EA"/>
    <w:rsid w:val="00951614"/>
    <w:rsid w:val="00951CC5"/>
    <w:rsid w:val="0095224A"/>
    <w:rsid w:val="0095378B"/>
    <w:rsid w:val="0095392E"/>
    <w:rsid w:val="00954109"/>
    <w:rsid w:val="009543A6"/>
    <w:rsid w:val="00954C5F"/>
    <w:rsid w:val="00955471"/>
    <w:rsid w:val="00955EA1"/>
    <w:rsid w:val="00956D47"/>
    <w:rsid w:val="00956F60"/>
    <w:rsid w:val="00957E6B"/>
    <w:rsid w:val="00957EF1"/>
    <w:rsid w:val="00961CD7"/>
    <w:rsid w:val="00962DDA"/>
    <w:rsid w:val="00962F49"/>
    <w:rsid w:val="00964105"/>
    <w:rsid w:val="00964BDE"/>
    <w:rsid w:val="0096520B"/>
    <w:rsid w:val="009657FC"/>
    <w:rsid w:val="0096648F"/>
    <w:rsid w:val="00966785"/>
    <w:rsid w:val="009668C6"/>
    <w:rsid w:val="0096752D"/>
    <w:rsid w:val="00967732"/>
    <w:rsid w:val="00970A9C"/>
    <w:rsid w:val="00970FEA"/>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1B32"/>
    <w:rsid w:val="00992B5F"/>
    <w:rsid w:val="00992FC9"/>
    <w:rsid w:val="00994EFE"/>
    <w:rsid w:val="009972B0"/>
    <w:rsid w:val="009976D3"/>
    <w:rsid w:val="00997D88"/>
    <w:rsid w:val="009A002B"/>
    <w:rsid w:val="009A20CA"/>
    <w:rsid w:val="009A2E59"/>
    <w:rsid w:val="009A3374"/>
    <w:rsid w:val="009A54D3"/>
    <w:rsid w:val="009A62AA"/>
    <w:rsid w:val="009A6720"/>
    <w:rsid w:val="009A7583"/>
    <w:rsid w:val="009A775C"/>
    <w:rsid w:val="009A77CD"/>
    <w:rsid w:val="009B22D8"/>
    <w:rsid w:val="009B2BF5"/>
    <w:rsid w:val="009B41C2"/>
    <w:rsid w:val="009B424B"/>
    <w:rsid w:val="009B517C"/>
    <w:rsid w:val="009B552A"/>
    <w:rsid w:val="009B6001"/>
    <w:rsid w:val="009B70DA"/>
    <w:rsid w:val="009C034C"/>
    <w:rsid w:val="009C0727"/>
    <w:rsid w:val="009C19DF"/>
    <w:rsid w:val="009C3013"/>
    <w:rsid w:val="009C4BCE"/>
    <w:rsid w:val="009C523F"/>
    <w:rsid w:val="009C5718"/>
    <w:rsid w:val="009C6214"/>
    <w:rsid w:val="009C6BE3"/>
    <w:rsid w:val="009C6EE6"/>
    <w:rsid w:val="009C7156"/>
    <w:rsid w:val="009C7336"/>
    <w:rsid w:val="009C7664"/>
    <w:rsid w:val="009D3C9E"/>
    <w:rsid w:val="009D40AA"/>
    <w:rsid w:val="009D4E0C"/>
    <w:rsid w:val="009D52D3"/>
    <w:rsid w:val="009D59E7"/>
    <w:rsid w:val="009D68C5"/>
    <w:rsid w:val="009E2296"/>
    <w:rsid w:val="009E271C"/>
    <w:rsid w:val="009E3840"/>
    <w:rsid w:val="009E41C5"/>
    <w:rsid w:val="009E448E"/>
    <w:rsid w:val="009E58E7"/>
    <w:rsid w:val="009E73CC"/>
    <w:rsid w:val="009E757A"/>
    <w:rsid w:val="009F0507"/>
    <w:rsid w:val="009F15CA"/>
    <w:rsid w:val="009F1843"/>
    <w:rsid w:val="009F21A0"/>
    <w:rsid w:val="009F27EA"/>
    <w:rsid w:val="009F2D67"/>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270"/>
    <w:rsid w:val="00A13A16"/>
    <w:rsid w:val="00A13CA9"/>
    <w:rsid w:val="00A14838"/>
    <w:rsid w:val="00A14A77"/>
    <w:rsid w:val="00A15730"/>
    <w:rsid w:val="00A165D9"/>
    <w:rsid w:val="00A16B79"/>
    <w:rsid w:val="00A16FBC"/>
    <w:rsid w:val="00A17432"/>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2AE0"/>
    <w:rsid w:val="00A34E4B"/>
    <w:rsid w:val="00A3540D"/>
    <w:rsid w:val="00A36578"/>
    <w:rsid w:val="00A36AB6"/>
    <w:rsid w:val="00A403AF"/>
    <w:rsid w:val="00A40ED3"/>
    <w:rsid w:val="00A42622"/>
    <w:rsid w:val="00A42BC6"/>
    <w:rsid w:val="00A43B05"/>
    <w:rsid w:val="00A43DB6"/>
    <w:rsid w:val="00A449AF"/>
    <w:rsid w:val="00A44A76"/>
    <w:rsid w:val="00A452C2"/>
    <w:rsid w:val="00A45933"/>
    <w:rsid w:val="00A45E4D"/>
    <w:rsid w:val="00A46A5C"/>
    <w:rsid w:val="00A46CCB"/>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2ABE"/>
    <w:rsid w:val="00A62D06"/>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32"/>
    <w:rsid w:val="00A85DBC"/>
    <w:rsid w:val="00A9058A"/>
    <w:rsid w:val="00A91132"/>
    <w:rsid w:val="00A91EA4"/>
    <w:rsid w:val="00A92589"/>
    <w:rsid w:val="00A92D74"/>
    <w:rsid w:val="00A93B37"/>
    <w:rsid w:val="00A9433B"/>
    <w:rsid w:val="00A95580"/>
    <w:rsid w:val="00A95E87"/>
    <w:rsid w:val="00A969D0"/>
    <w:rsid w:val="00A96D7D"/>
    <w:rsid w:val="00A97247"/>
    <w:rsid w:val="00AA0A1D"/>
    <w:rsid w:val="00AA17A9"/>
    <w:rsid w:val="00AA1FD9"/>
    <w:rsid w:val="00AA2278"/>
    <w:rsid w:val="00AA28BF"/>
    <w:rsid w:val="00AA2B35"/>
    <w:rsid w:val="00AA3836"/>
    <w:rsid w:val="00AA3D48"/>
    <w:rsid w:val="00AA42AF"/>
    <w:rsid w:val="00AA49BF"/>
    <w:rsid w:val="00AA60DD"/>
    <w:rsid w:val="00AA69E4"/>
    <w:rsid w:val="00AA75B4"/>
    <w:rsid w:val="00AA7BC6"/>
    <w:rsid w:val="00AB0C5E"/>
    <w:rsid w:val="00AB1FC1"/>
    <w:rsid w:val="00AB25ED"/>
    <w:rsid w:val="00AB2839"/>
    <w:rsid w:val="00AB3016"/>
    <w:rsid w:val="00AB3F85"/>
    <w:rsid w:val="00AB4AC5"/>
    <w:rsid w:val="00AB4B02"/>
    <w:rsid w:val="00AB60C6"/>
    <w:rsid w:val="00AC04CB"/>
    <w:rsid w:val="00AC0A2F"/>
    <w:rsid w:val="00AC0FF6"/>
    <w:rsid w:val="00AC10A8"/>
    <w:rsid w:val="00AC22DF"/>
    <w:rsid w:val="00AC3D55"/>
    <w:rsid w:val="00AC41D2"/>
    <w:rsid w:val="00AC4886"/>
    <w:rsid w:val="00AC5901"/>
    <w:rsid w:val="00AC5DDB"/>
    <w:rsid w:val="00AD0AA7"/>
    <w:rsid w:val="00AD1CE5"/>
    <w:rsid w:val="00AD21A1"/>
    <w:rsid w:val="00AD222C"/>
    <w:rsid w:val="00AD3AA2"/>
    <w:rsid w:val="00AD4B9B"/>
    <w:rsid w:val="00AD5F2F"/>
    <w:rsid w:val="00AD6CE0"/>
    <w:rsid w:val="00AD73C9"/>
    <w:rsid w:val="00AD7797"/>
    <w:rsid w:val="00AD77D7"/>
    <w:rsid w:val="00AE116C"/>
    <w:rsid w:val="00AE261C"/>
    <w:rsid w:val="00AE48C8"/>
    <w:rsid w:val="00AE4D76"/>
    <w:rsid w:val="00AE4E8F"/>
    <w:rsid w:val="00AE5011"/>
    <w:rsid w:val="00AE53F6"/>
    <w:rsid w:val="00AE55FE"/>
    <w:rsid w:val="00AF0E90"/>
    <w:rsid w:val="00AF1F1E"/>
    <w:rsid w:val="00AF4058"/>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D2B"/>
    <w:rsid w:val="00B61FAF"/>
    <w:rsid w:val="00B61FF6"/>
    <w:rsid w:val="00B62514"/>
    <w:rsid w:val="00B6261B"/>
    <w:rsid w:val="00B646AE"/>
    <w:rsid w:val="00B64AAE"/>
    <w:rsid w:val="00B654F6"/>
    <w:rsid w:val="00B66941"/>
    <w:rsid w:val="00B672C6"/>
    <w:rsid w:val="00B724B3"/>
    <w:rsid w:val="00B73802"/>
    <w:rsid w:val="00B752D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7F7"/>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1E25"/>
    <w:rsid w:val="00BD2444"/>
    <w:rsid w:val="00BD2F18"/>
    <w:rsid w:val="00BD39FF"/>
    <w:rsid w:val="00BD3D54"/>
    <w:rsid w:val="00BD455F"/>
    <w:rsid w:val="00BD53A3"/>
    <w:rsid w:val="00BD6423"/>
    <w:rsid w:val="00BD6EAE"/>
    <w:rsid w:val="00BD707B"/>
    <w:rsid w:val="00BD7535"/>
    <w:rsid w:val="00BE20C8"/>
    <w:rsid w:val="00BE2C60"/>
    <w:rsid w:val="00BE3DAD"/>
    <w:rsid w:val="00BE44C0"/>
    <w:rsid w:val="00BE5AEA"/>
    <w:rsid w:val="00BE6DC0"/>
    <w:rsid w:val="00BE6FC2"/>
    <w:rsid w:val="00BF0080"/>
    <w:rsid w:val="00BF140B"/>
    <w:rsid w:val="00BF144D"/>
    <w:rsid w:val="00BF21F1"/>
    <w:rsid w:val="00BF3173"/>
    <w:rsid w:val="00BF3374"/>
    <w:rsid w:val="00BF4E47"/>
    <w:rsid w:val="00BF52F7"/>
    <w:rsid w:val="00BF5B3A"/>
    <w:rsid w:val="00BF5E86"/>
    <w:rsid w:val="00BF6387"/>
    <w:rsid w:val="00BF70DF"/>
    <w:rsid w:val="00C00AE7"/>
    <w:rsid w:val="00C017AD"/>
    <w:rsid w:val="00C03D96"/>
    <w:rsid w:val="00C052D8"/>
    <w:rsid w:val="00C065DE"/>
    <w:rsid w:val="00C06743"/>
    <w:rsid w:val="00C06802"/>
    <w:rsid w:val="00C06B7C"/>
    <w:rsid w:val="00C07C9B"/>
    <w:rsid w:val="00C10A56"/>
    <w:rsid w:val="00C11085"/>
    <w:rsid w:val="00C11EB1"/>
    <w:rsid w:val="00C128F0"/>
    <w:rsid w:val="00C132C8"/>
    <w:rsid w:val="00C13A69"/>
    <w:rsid w:val="00C14E53"/>
    <w:rsid w:val="00C153B2"/>
    <w:rsid w:val="00C157D5"/>
    <w:rsid w:val="00C16052"/>
    <w:rsid w:val="00C1643C"/>
    <w:rsid w:val="00C16864"/>
    <w:rsid w:val="00C16A1F"/>
    <w:rsid w:val="00C17CA0"/>
    <w:rsid w:val="00C2096A"/>
    <w:rsid w:val="00C209B5"/>
    <w:rsid w:val="00C2113F"/>
    <w:rsid w:val="00C211A9"/>
    <w:rsid w:val="00C21275"/>
    <w:rsid w:val="00C21671"/>
    <w:rsid w:val="00C222EE"/>
    <w:rsid w:val="00C24B05"/>
    <w:rsid w:val="00C25247"/>
    <w:rsid w:val="00C252FE"/>
    <w:rsid w:val="00C255A0"/>
    <w:rsid w:val="00C26C44"/>
    <w:rsid w:val="00C26EE8"/>
    <w:rsid w:val="00C276E0"/>
    <w:rsid w:val="00C27E3A"/>
    <w:rsid w:val="00C325ED"/>
    <w:rsid w:val="00C326B2"/>
    <w:rsid w:val="00C33427"/>
    <w:rsid w:val="00C33C10"/>
    <w:rsid w:val="00C34188"/>
    <w:rsid w:val="00C352A5"/>
    <w:rsid w:val="00C35E76"/>
    <w:rsid w:val="00C35FA5"/>
    <w:rsid w:val="00C371FB"/>
    <w:rsid w:val="00C42DFF"/>
    <w:rsid w:val="00C42F12"/>
    <w:rsid w:val="00C43B44"/>
    <w:rsid w:val="00C452E4"/>
    <w:rsid w:val="00C510BD"/>
    <w:rsid w:val="00C52E9C"/>
    <w:rsid w:val="00C55E71"/>
    <w:rsid w:val="00C560EE"/>
    <w:rsid w:val="00C63DBA"/>
    <w:rsid w:val="00C64B46"/>
    <w:rsid w:val="00C65303"/>
    <w:rsid w:val="00C662CD"/>
    <w:rsid w:val="00C67D73"/>
    <w:rsid w:val="00C70C5D"/>
    <w:rsid w:val="00C7183E"/>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0E8A"/>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3AB"/>
    <w:rsid w:val="00CB29E4"/>
    <w:rsid w:val="00CB39EF"/>
    <w:rsid w:val="00CB5289"/>
    <w:rsid w:val="00CB5BF2"/>
    <w:rsid w:val="00CB6259"/>
    <w:rsid w:val="00CB7308"/>
    <w:rsid w:val="00CB7762"/>
    <w:rsid w:val="00CC0DFF"/>
    <w:rsid w:val="00CC2DA7"/>
    <w:rsid w:val="00CC33F0"/>
    <w:rsid w:val="00CC3DFD"/>
    <w:rsid w:val="00CC41C2"/>
    <w:rsid w:val="00CC6FE0"/>
    <w:rsid w:val="00CC70B0"/>
    <w:rsid w:val="00CD093D"/>
    <w:rsid w:val="00CD123A"/>
    <w:rsid w:val="00CD1ADE"/>
    <w:rsid w:val="00CD254C"/>
    <w:rsid w:val="00CD2CA7"/>
    <w:rsid w:val="00CD3858"/>
    <w:rsid w:val="00CD4891"/>
    <w:rsid w:val="00CD4CDE"/>
    <w:rsid w:val="00CD5691"/>
    <w:rsid w:val="00CD6C8B"/>
    <w:rsid w:val="00CD7F91"/>
    <w:rsid w:val="00CE01CA"/>
    <w:rsid w:val="00CE0386"/>
    <w:rsid w:val="00CE1356"/>
    <w:rsid w:val="00CE3623"/>
    <w:rsid w:val="00CE448D"/>
    <w:rsid w:val="00CE56E5"/>
    <w:rsid w:val="00CE5706"/>
    <w:rsid w:val="00CE6ACB"/>
    <w:rsid w:val="00CF0031"/>
    <w:rsid w:val="00CF025E"/>
    <w:rsid w:val="00CF085A"/>
    <w:rsid w:val="00CF0C99"/>
    <w:rsid w:val="00CF1434"/>
    <w:rsid w:val="00CF2305"/>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7302"/>
    <w:rsid w:val="00D076FD"/>
    <w:rsid w:val="00D07A14"/>
    <w:rsid w:val="00D10499"/>
    <w:rsid w:val="00D12CB8"/>
    <w:rsid w:val="00D12FC0"/>
    <w:rsid w:val="00D14A76"/>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41CB"/>
    <w:rsid w:val="00D37444"/>
    <w:rsid w:val="00D37A5A"/>
    <w:rsid w:val="00D402C2"/>
    <w:rsid w:val="00D40EBC"/>
    <w:rsid w:val="00D41A87"/>
    <w:rsid w:val="00D41AF1"/>
    <w:rsid w:val="00D41FB1"/>
    <w:rsid w:val="00D4307B"/>
    <w:rsid w:val="00D450CF"/>
    <w:rsid w:val="00D45D41"/>
    <w:rsid w:val="00D46F53"/>
    <w:rsid w:val="00D47C64"/>
    <w:rsid w:val="00D50406"/>
    <w:rsid w:val="00D5113B"/>
    <w:rsid w:val="00D51ABA"/>
    <w:rsid w:val="00D51D62"/>
    <w:rsid w:val="00D520E4"/>
    <w:rsid w:val="00D52694"/>
    <w:rsid w:val="00D53C01"/>
    <w:rsid w:val="00D545DB"/>
    <w:rsid w:val="00D54E81"/>
    <w:rsid w:val="00D550D7"/>
    <w:rsid w:val="00D5535C"/>
    <w:rsid w:val="00D55B87"/>
    <w:rsid w:val="00D56308"/>
    <w:rsid w:val="00D56520"/>
    <w:rsid w:val="00D567FB"/>
    <w:rsid w:val="00D57DFA"/>
    <w:rsid w:val="00D60138"/>
    <w:rsid w:val="00D60475"/>
    <w:rsid w:val="00D60736"/>
    <w:rsid w:val="00D60950"/>
    <w:rsid w:val="00D61198"/>
    <w:rsid w:val="00D61270"/>
    <w:rsid w:val="00D62C2B"/>
    <w:rsid w:val="00D63588"/>
    <w:rsid w:val="00D63D5C"/>
    <w:rsid w:val="00D6635D"/>
    <w:rsid w:val="00D6691C"/>
    <w:rsid w:val="00D66B3C"/>
    <w:rsid w:val="00D67B05"/>
    <w:rsid w:val="00D70DBC"/>
    <w:rsid w:val="00D71FB5"/>
    <w:rsid w:val="00D74D11"/>
    <w:rsid w:val="00D74E57"/>
    <w:rsid w:val="00D7664D"/>
    <w:rsid w:val="00D77424"/>
    <w:rsid w:val="00D77D16"/>
    <w:rsid w:val="00D831D7"/>
    <w:rsid w:val="00D8465F"/>
    <w:rsid w:val="00D84F2F"/>
    <w:rsid w:val="00D85322"/>
    <w:rsid w:val="00D85C7B"/>
    <w:rsid w:val="00D85DDD"/>
    <w:rsid w:val="00D8605F"/>
    <w:rsid w:val="00D8704E"/>
    <w:rsid w:val="00D90529"/>
    <w:rsid w:val="00D922A6"/>
    <w:rsid w:val="00D928A1"/>
    <w:rsid w:val="00D9442D"/>
    <w:rsid w:val="00D95F20"/>
    <w:rsid w:val="00D9667C"/>
    <w:rsid w:val="00D97046"/>
    <w:rsid w:val="00D9763F"/>
    <w:rsid w:val="00DA175A"/>
    <w:rsid w:val="00DA2833"/>
    <w:rsid w:val="00DA399B"/>
    <w:rsid w:val="00DA44AD"/>
    <w:rsid w:val="00DA56EA"/>
    <w:rsid w:val="00DA60FD"/>
    <w:rsid w:val="00DA6215"/>
    <w:rsid w:val="00DA66C3"/>
    <w:rsid w:val="00DA6DD1"/>
    <w:rsid w:val="00DB0E27"/>
    <w:rsid w:val="00DB0E74"/>
    <w:rsid w:val="00DB2678"/>
    <w:rsid w:val="00DB2814"/>
    <w:rsid w:val="00DB2853"/>
    <w:rsid w:val="00DB3960"/>
    <w:rsid w:val="00DB4A68"/>
    <w:rsid w:val="00DB4C07"/>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364E"/>
    <w:rsid w:val="00DD4BF9"/>
    <w:rsid w:val="00DD6BD3"/>
    <w:rsid w:val="00DD7E5E"/>
    <w:rsid w:val="00DE00E7"/>
    <w:rsid w:val="00DE1690"/>
    <w:rsid w:val="00DE285D"/>
    <w:rsid w:val="00DE4E2F"/>
    <w:rsid w:val="00DE5068"/>
    <w:rsid w:val="00DE560B"/>
    <w:rsid w:val="00DE630B"/>
    <w:rsid w:val="00DE683F"/>
    <w:rsid w:val="00DE7486"/>
    <w:rsid w:val="00DF1834"/>
    <w:rsid w:val="00DF1EDE"/>
    <w:rsid w:val="00DF1F4A"/>
    <w:rsid w:val="00DF24BD"/>
    <w:rsid w:val="00DF26EE"/>
    <w:rsid w:val="00DF3BD2"/>
    <w:rsid w:val="00DF4663"/>
    <w:rsid w:val="00DF4FC4"/>
    <w:rsid w:val="00DF6EA9"/>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40A"/>
    <w:rsid w:val="00E13935"/>
    <w:rsid w:val="00E13DE4"/>
    <w:rsid w:val="00E150F4"/>
    <w:rsid w:val="00E159E9"/>
    <w:rsid w:val="00E15CB7"/>
    <w:rsid w:val="00E15FD3"/>
    <w:rsid w:val="00E16985"/>
    <w:rsid w:val="00E20E5A"/>
    <w:rsid w:val="00E224FC"/>
    <w:rsid w:val="00E25600"/>
    <w:rsid w:val="00E25A67"/>
    <w:rsid w:val="00E271C2"/>
    <w:rsid w:val="00E27C5C"/>
    <w:rsid w:val="00E30EAF"/>
    <w:rsid w:val="00E31F57"/>
    <w:rsid w:val="00E32159"/>
    <w:rsid w:val="00E3219B"/>
    <w:rsid w:val="00E324E0"/>
    <w:rsid w:val="00E3275A"/>
    <w:rsid w:val="00E336C5"/>
    <w:rsid w:val="00E337E9"/>
    <w:rsid w:val="00E3425B"/>
    <w:rsid w:val="00E34794"/>
    <w:rsid w:val="00E35A79"/>
    <w:rsid w:val="00E35CC5"/>
    <w:rsid w:val="00E35E17"/>
    <w:rsid w:val="00E35E92"/>
    <w:rsid w:val="00E3601C"/>
    <w:rsid w:val="00E36E4B"/>
    <w:rsid w:val="00E36EFB"/>
    <w:rsid w:val="00E40862"/>
    <w:rsid w:val="00E41143"/>
    <w:rsid w:val="00E41279"/>
    <w:rsid w:val="00E41EB5"/>
    <w:rsid w:val="00E4321F"/>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B74"/>
    <w:rsid w:val="00E60AAB"/>
    <w:rsid w:val="00E612FD"/>
    <w:rsid w:val="00E61DBF"/>
    <w:rsid w:val="00E6200B"/>
    <w:rsid w:val="00E62E16"/>
    <w:rsid w:val="00E634A3"/>
    <w:rsid w:val="00E64374"/>
    <w:rsid w:val="00E6639F"/>
    <w:rsid w:val="00E67C63"/>
    <w:rsid w:val="00E70E1F"/>
    <w:rsid w:val="00E711AE"/>
    <w:rsid w:val="00E73347"/>
    <w:rsid w:val="00E73729"/>
    <w:rsid w:val="00E7484B"/>
    <w:rsid w:val="00E76B8A"/>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2679"/>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34F0"/>
    <w:rsid w:val="00ED3C26"/>
    <w:rsid w:val="00ED4D27"/>
    <w:rsid w:val="00ED5D62"/>
    <w:rsid w:val="00ED622A"/>
    <w:rsid w:val="00ED668A"/>
    <w:rsid w:val="00EE066A"/>
    <w:rsid w:val="00EE2605"/>
    <w:rsid w:val="00EE2CA8"/>
    <w:rsid w:val="00EE3219"/>
    <w:rsid w:val="00EE385D"/>
    <w:rsid w:val="00EE3A95"/>
    <w:rsid w:val="00EE4167"/>
    <w:rsid w:val="00EE4B0E"/>
    <w:rsid w:val="00EE4F70"/>
    <w:rsid w:val="00EE5692"/>
    <w:rsid w:val="00EE5A19"/>
    <w:rsid w:val="00EE5BAE"/>
    <w:rsid w:val="00EE6AED"/>
    <w:rsid w:val="00EF0164"/>
    <w:rsid w:val="00EF0CA1"/>
    <w:rsid w:val="00EF3E34"/>
    <w:rsid w:val="00EF400B"/>
    <w:rsid w:val="00EF4235"/>
    <w:rsid w:val="00EF42C6"/>
    <w:rsid w:val="00EF4CE1"/>
    <w:rsid w:val="00EF4DB4"/>
    <w:rsid w:val="00EF53BF"/>
    <w:rsid w:val="00EF54DC"/>
    <w:rsid w:val="00EF5511"/>
    <w:rsid w:val="00EF5D8B"/>
    <w:rsid w:val="00EF60D4"/>
    <w:rsid w:val="00EF75D0"/>
    <w:rsid w:val="00F00283"/>
    <w:rsid w:val="00F0129D"/>
    <w:rsid w:val="00F01416"/>
    <w:rsid w:val="00F01A03"/>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CF2"/>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4CA4"/>
    <w:rsid w:val="00F44F08"/>
    <w:rsid w:val="00F45E15"/>
    <w:rsid w:val="00F47543"/>
    <w:rsid w:val="00F47B11"/>
    <w:rsid w:val="00F47C56"/>
    <w:rsid w:val="00F508B8"/>
    <w:rsid w:val="00F5153F"/>
    <w:rsid w:val="00F52D58"/>
    <w:rsid w:val="00F566D5"/>
    <w:rsid w:val="00F56A9C"/>
    <w:rsid w:val="00F56B59"/>
    <w:rsid w:val="00F57459"/>
    <w:rsid w:val="00F5754F"/>
    <w:rsid w:val="00F57C32"/>
    <w:rsid w:val="00F60D53"/>
    <w:rsid w:val="00F635D5"/>
    <w:rsid w:val="00F6508E"/>
    <w:rsid w:val="00F65CD9"/>
    <w:rsid w:val="00F6759F"/>
    <w:rsid w:val="00F67F22"/>
    <w:rsid w:val="00F719AC"/>
    <w:rsid w:val="00F71C39"/>
    <w:rsid w:val="00F727E6"/>
    <w:rsid w:val="00F727F8"/>
    <w:rsid w:val="00F72C47"/>
    <w:rsid w:val="00F7517A"/>
    <w:rsid w:val="00F77036"/>
    <w:rsid w:val="00F77B6B"/>
    <w:rsid w:val="00F77EB0"/>
    <w:rsid w:val="00F804F7"/>
    <w:rsid w:val="00F81146"/>
    <w:rsid w:val="00F81AC1"/>
    <w:rsid w:val="00F8261A"/>
    <w:rsid w:val="00F8323D"/>
    <w:rsid w:val="00F83CD4"/>
    <w:rsid w:val="00F842D9"/>
    <w:rsid w:val="00F8681B"/>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48"/>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1A04"/>
    <w:rsid w:val="00FD2563"/>
    <w:rsid w:val="00FD2C87"/>
    <w:rsid w:val="00FD446A"/>
    <w:rsid w:val="00FD4F3F"/>
    <w:rsid w:val="00FD53AC"/>
    <w:rsid w:val="00FD68A0"/>
    <w:rsid w:val="00FE0B2E"/>
    <w:rsid w:val="00FE110A"/>
    <w:rsid w:val="00FE11AB"/>
    <w:rsid w:val="00FE3DD7"/>
    <w:rsid w:val="00FE4E84"/>
    <w:rsid w:val="00FE5111"/>
    <w:rsid w:val="00FE6651"/>
    <w:rsid w:val="00FE6BD1"/>
    <w:rsid w:val="00FE6D29"/>
    <w:rsid w:val="00FE6E8C"/>
    <w:rsid w:val="00FF02B6"/>
    <w:rsid w:val="00FF04B3"/>
    <w:rsid w:val="00FF0948"/>
    <w:rsid w:val="00FF0A7D"/>
    <w:rsid w:val="00FF1125"/>
    <w:rsid w:val="00FF143D"/>
    <w:rsid w:val="00FF458B"/>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7339"/>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5"/>
    <w:rsid w:val="00A515A6"/>
    <w:rPr>
      <w:b/>
      <w:bCs/>
    </w:rPr>
  </w:style>
  <w:style w:type="character" w:customStyle="1" w:styleId="13">
    <w:name w:val="批注文字 字符1"/>
    <w:link w:val="af4"/>
    <w:semiHidden/>
    <w:rsid w:val="00A515A6"/>
    <w:rPr>
      <w:lang w:val="en-GB"/>
    </w:rPr>
  </w:style>
  <w:style w:type="character" w:customStyle="1" w:styleId="15">
    <w:name w:val="批注主题 字符1"/>
    <w:link w:val="af7"/>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7"/>
    <w:rsid w:val="009860DC"/>
    <w:rPr>
      <w:rFonts w:eastAsia="宋体"/>
    </w:rPr>
  </w:style>
  <w:style w:type="character" w:customStyle="1" w:styleId="17">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 w:type="character" w:customStyle="1" w:styleId="a5">
    <w:name w:val="页眉 字符"/>
    <w:basedOn w:val="a1"/>
    <w:link w:val="a4"/>
    <w:rsid w:val="007A4AD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22565270">
      <w:bodyDiv w:val="1"/>
      <w:marLeft w:val="0"/>
      <w:marRight w:val="0"/>
      <w:marTop w:val="0"/>
      <w:marBottom w:val="0"/>
      <w:divBdr>
        <w:top w:val="none" w:sz="0" w:space="0" w:color="auto"/>
        <w:left w:val="none" w:sz="0" w:space="0" w:color="auto"/>
        <w:bottom w:val="none" w:sz="0" w:space="0" w:color="auto"/>
        <w:right w:val="none" w:sz="0" w:space="0" w:color="auto"/>
      </w:divBdr>
      <w:divsChild>
        <w:div w:id="1945963615">
          <w:marLeft w:val="360"/>
          <w:marRight w:val="0"/>
          <w:marTop w:val="120"/>
          <w:marBottom w:val="120"/>
          <w:divBdr>
            <w:top w:val="none" w:sz="0" w:space="0" w:color="auto"/>
            <w:left w:val="none" w:sz="0" w:space="0" w:color="auto"/>
            <w:bottom w:val="none" w:sz="0" w:space="0" w:color="auto"/>
            <w:right w:val="none" w:sz="0" w:space="0" w:color="auto"/>
          </w:divBdr>
        </w:div>
        <w:div w:id="2079933321">
          <w:marLeft w:val="360"/>
          <w:marRight w:val="0"/>
          <w:marTop w:val="120"/>
          <w:marBottom w:val="120"/>
          <w:divBdr>
            <w:top w:val="none" w:sz="0" w:space="0" w:color="auto"/>
            <w:left w:val="none" w:sz="0" w:space="0" w:color="auto"/>
            <w:bottom w:val="none" w:sz="0" w:space="0" w:color="auto"/>
            <w:right w:val="none" w:sz="0" w:space="0" w:color="auto"/>
          </w:divBdr>
        </w:div>
        <w:div w:id="1872836922">
          <w:marLeft w:val="360"/>
          <w:marRight w:val="0"/>
          <w:marTop w:val="120"/>
          <w:marBottom w:val="120"/>
          <w:divBdr>
            <w:top w:val="none" w:sz="0" w:space="0" w:color="auto"/>
            <w:left w:val="none" w:sz="0" w:space="0" w:color="auto"/>
            <w:bottom w:val="none" w:sz="0" w:space="0" w:color="auto"/>
            <w:right w:val="none" w:sz="0" w:space="0" w:color="auto"/>
          </w:divBdr>
        </w:div>
        <w:div w:id="1203515718">
          <w:marLeft w:val="360"/>
          <w:marRight w:val="0"/>
          <w:marTop w:val="120"/>
          <w:marBottom w:val="120"/>
          <w:divBdr>
            <w:top w:val="none" w:sz="0" w:space="0" w:color="auto"/>
            <w:left w:val="none" w:sz="0" w:space="0" w:color="auto"/>
            <w:bottom w:val="none" w:sz="0" w:space="0" w:color="auto"/>
            <w:right w:val="none" w:sz="0" w:space="0" w:color="auto"/>
          </w:divBdr>
        </w:div>
        <w:div w:id="209995617">
          <w:marLeft w:val="720"/>
          <w:marRight w:val="0"/>
          <w:marTop w:val="120"/>
          <w:marBottom w:val="120"/>
          <w:divBdr>
            <w:top w:val="none" w:sz="0" w:space="0" w:color="auto"/>
            <w:left w:val="none" w:sz="0" w:space="0" w:color="auto"/>
            <w:bottom w:val="none" w:sz="0" w:space="0" w:color="auto"/>
            <w:right w:val="none" w:sz="0" w:space="0" w:color="auto"/>
          </w:divBdr>
        </w:div>
        <w:div w:id="1572620108">
          <w:marLeft w:val="720"/>
          <w:marRight w:val="0"/>
          <w:marTop w:val="120"/>
          <w:marBottom w:val="120"/>
          <w:divBdr>
            <w:top w:val="none" w:sz="0" w:space="0" w:color="auto"/>
            <w:left w:val="none" w:sz="0" w:space="0" w:color="auto"/>
            <w:bottom w:val="none" w:sz="0" w:space="0" w:color="auto"/>
            <w:right w:val="none" w:sz="0" w:space="0" w:color="auto"/>
          </w:divBdr>
        </w:div>
        <w:div w:id="33817333">
          <w:marLeft w:val="720"/>
          <w:marRight w:val="0"/>
          <w:marTop w:val="120"/>
          <w:marBottom w:val="120"/>
          <w:divBdr>
            <w:top w:val="none" w:sz="0" w:space="0" w:color="auto"/>
            <w:left w:val="none" w:sz="0" w:space="0" w:color="auto"/>
            <w:bottom w:val="none" w:sz="0" w:space="0" w:color="auto"/>
            <w:right w:val="none" w:sz="0" w:space="0" w:color="auto"/>
          </w:divBdr>
        </w:div>
        <w:div w:id="675349298">
          <w:marLeft w:val="360"/>
          <w:marRight w:val="0"/>
          <w:marTop w:val="12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266710">
      <w:bodyDiv w:val="1"/>
      <w:marLeft w:val="0"/>
      <w:marRight w:val="0"/>
      <w:marTop w:val="0"/>
      <w:marBottom w:val="0"/>
      <w:divBdr>
        <w:top w:val="none" w:sz="0" w:space="0" w:color="auto"/>
        <w:left w:val="none" w:sz="0" w:space="0" w:color="auto"/>
        <w:bottom w:val="none" w:sz="0" w:space="0" w:color="auto"/>
        <w:right w:val="none" w:sz="0" w:space="0" w:color="auto"/>
      </w:divBdr>
      <w:divsChild>
        <w:div w:id="1803503800">
          <w:marLeft w:val="360"/>
          <w:marRight w:val="0"/>
          <w:marTop w:val="120"/>
          <w:marBottom w:val="120"/>
          <w:divBdr>
            <w:top w:val="none" w:sz="0" w:space="0" w:color="auto"/>
            <w:left w:val="none" w:sz="0" w:space="0" w:color="auto"/>
            <w:bottom w:val="none" w:sz="0" w:space="0" w:color="auto"/>
            <w:right w:val="none" w:sz="0" w:space="0" w:color="auto"/>
          </w:divBdr>
        </w:div>
        <w:div w:id="767964534">
          <w:marLeft w:val="720"/>
          <w:marRight w:val="0"/>
          <w:marTop w:val="120"/>
          <w:marBottom w:val="120"/>
          <w:divBdr>
            <w:top w:val="none" w:sz="0" w:space="0" w:color="auto"/>
            <w:left w:val="none" w:sz="0" w:space="0" w:color="auto"/>
            <w:bottom w:val="none" w:sz="0" w:space="0" w:color="auto"/>
            <w:right w:val="none" w:sz="0" w:space="0" w:color="auto"/>
          </w:divBdr>
        </w:div>
        <w:div w:id="2038770292">
          <w:marLeft w:val="1080"/>
          <w:marRight w:val="0"/>
          <w:marTop w:val="120"/>
          <w:marBottom w:val="60"/>
          <w:divBdr>
            <w:top w:val="none" w:sz="0" w:space="0" w:color="auto"/>
            <w:left w:val="none" w:sz="0" w:space="0" w:color="auto"/>
            <w:bottom w:val="none" w:sz="0" w:space="0" w:color="auto"/>
            <w:right w:val="none" w:sz="0" w:space="0" w:color="auto"/>
          </w:divBdr>
        </w:div>
        <w:div w:id="1232693600">
          <w:marLeft w:val="720"/>
          <w:marRight w:val="0"/>
          <w:marTop w:val="120"/>
          <w:marBottom w:val="120"/>
          <w:divBdr>
            <w:top w:val="none" w:sz="0" w:space="0" w:color="auto"/>
            <w:left w:val="none" w:sz="0" w:space="0" w:color="auto"/>
            <w:bottom w:val="none" w:sz="0" w:space="0" w:color="auto"/>
            <w:right w:val="none" w:sz="0" w:space="0" w:color="auto"/>
          </w:divBdr>
        </w:div>
        <w:div w:id="1993557687">
          <w:marLeft w:val="1080"/>
          <w:marRight w:val="0"/>
          <w:marTop w:val="120"/>
          <w:marBottom w:val="60"/>
          <w:divBdr>
            <w:top w:val="none" w:sz="0" w:space="0" w:color="auto"/>
            <w:left w:val="none" w:sz="0" w:space="0" w:color="auto"/>
            <w:bottom w:val="none" w:sz="0" w:space="0" w:color="auto"/>
            <w:right w:val="none" w:sz="0" w:space="0" w:color="auto"/>
          </w:divBdr>
        </w:div>
        <w:div w:id="698745934">
          <w:marLeft w:val="720"/>
          <w:marRight w:val="0"/>
          <w:marTop w:val="120"/>
          <w:marBottom w:val="120"/>
          <w:divBdr>
            <w:top w:val="none" w:sz="0" w:space="0" w:color="auto"/>
            <w:left w:val="none" w:sz="0" w:space="0" w:color="auto"/>
            <w:bottom w:val="none" w:sz="0" w:space="0" w:color="auto"/>
            <w:right w:val="none" w:sz="0" w:space="0" w:color="auto"/>
          </w:divBdr>
        </w:div>
        <w:div w:id="1269698787">
          <w:marLeft w:val="1080"/>
          <w:marRight w:val="0"/>
          <w:marTop w:val="120"/>
          <w:marBottom w:val="60"/>
          <w:divBdr>
            <w:top w:val="none" w:sz="0" w:space="0" w:color="auto"/>
            <w:left w:val="none" w:sz="0" w:space="0" w:color="auto"/>
            <w:bottom w:val="none" w:sz="0" w:space="0" w:color="auto"/>
            <w:right w:val="none" w:sz="0" w:space="0" w:color="auto"/>
          </w:divBdr>
        </w:div>
        <w:div w:id="1301299166">
          <w:marLeft w:val="1080"/>
          <w:marRight w:val="0"/>
          <w:marTop w:val="120"/>
          <w:marBottom w:val="60"/>
          <w:divBdr>
            <w:top w:val="none" w:sz="0" w:space="0" w:color="auto"/>
            <w:left w:val="none" w:sz="0" w:space="0" w:color="auto"/>
            <w:bottom w:val="none" w:sz="0" w:space="0" w:color="auto"/>
            <w:right w:val="none" w:sz="0" w:space="0" w:color="auto"/>
          </w:divBdr>
        </w:div>
        <w:div w:id="1917352266">
          <w:marLeft w:val="720"/>
          <w:marRight w:val="0"/>
          <w:marTop w:val="120"/>
          <w:marBottom w:val="120"/>
          <w:divBdr>
            <w:top w:val="none" w:sz="0" w:space="0" w:color="auto"/>
            <w:left w:val="none" w:sz="0" w:space="0" w:color="auto"/>
            <w:bottom w:val="none" w:sz="0" w:space="0" w:color="auto"/>
            <w:right w:val="none" w:sz="0" w:space="0" w:color="auto"/>
          </w:divBdr>
        </w:div>
        <w:div w:id="1103459960">
          <w:marLeft w:val="1080"/>
          <w:marRight w:val="0"/>
          <w:marTop w:val="120"/>
          <w:marBottom w:val="60"/>
          <w:divBdr>
            <w:top w:val="none" w:sz="0" w:space="0" w:color="auto"/>
            <w:left w:val="none" w:sz="0" w:space="0" w:color="auto"/>
            <w:bottom w:val="none" w:sz="0" w:space="0" w:color="auto"/>
            <w:right w:val="none" w:sz="0" w:space="0" w:color="auto"/>
          </w:divBdr>
        </w:div>
        <w:div w:id="1150442746">
          <w:marLeft w:val="360"/>
          <w:marRight w:val="0"/>
          <w:marTop w:val="120"/>
          <w:marBottom w:val="120"/>
          <w:divBdr>
            <w:top w:val="none" w:sz="0" w:space="0" w:color="auto"/>
            <w:left w:val="none" w:sz="0" w:space="0" w:color="auto"/>
            <w:bottom w:val="none" w:sz="0" w:space="0" w:color="auto"/>
            <w:right w:val="none" w:sz="0" w:space="0" w:color="auto"/>
          </w:divBdr>
        </w:div>
      </w:divsChild>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2</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1640</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531</cp:revision>
  <dcterms:created xsi:type="dcterms:W3CDTF">2024-04-03T10:06:00Z</dcterms:created>
  <dcterms:modified xsi:type="dcterms:W3CDTF">2024-10-07T12:19:00Z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